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98180" w14:textId="21E57FFF" w:rsidR="000071A0" w:rsidRPr="005523F8" w:rsidRDefault="000071A0" w:rsidP="000071A0">
      <w:pPr>
        <w:contextualSpacing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>Sid 1/</w:t>
      </w:r>
      <w:r>
        <w:rPr>
          <w:i/>
          <w:iCs/>
        </w:rPr>
        <w:t>6</w:t>
      </w:r>
    </w:p>
    <w:p w14:paraId="0B69F407" w14:textId="77777777" w:rsidR="000071A0" w:rsidRPr="00ED34AA" w:rsidRDefault="000071A0" w:rsidP="000071A0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7AC37300" w14:textId="77777777" w:rsidR="000071A0" w:rsidRDefault="000071A0" w:rsidP="000071A0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371FCBA0" w14:textId="2E00322A" w:rsidR="000071A0" w:rsidRDefault="000071A0" w:rsidP="000071A0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>Utskriftsdatum: 201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 xml:space="preserve">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071A0" w:rsidRPr="003E67E3" w14:paraId="7D62C45A" w14:textId="77777777" w:rsidTr="00B13131">
        <w:tc>
          <w:tcPr>
            <w:tcW w:w="10456" w:type="dxa"/>
          </w:tcPr>
          <w:p w14:paraId="44DCCB7C" w14:textId="77777777" w:rsidR="000071A0" w:rsidRDefault="000071A0" w:rsidP="00B13131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</w:rPr>
            </w:pPr>
            <w:r w:rsidRPr="00D80698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1: Identifiering av ämnet eller blandningen och</w:t>
            </w:r>
            <w:r w:rsidRPr="00BC037E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 xml:space="preserve"> företag</w:t>
            </w:r>
          </w:p>
          <w:p w14:paraId="657735FA" w14:textId="77777777" w:rsidR="000071A0" w:rsidRPr="003E67E3" w:rsidRDefault="000071A0" w:rsidP="00B13131">
            <w:pPr>
              <w:contextualSpacing/>
              <w:rPr>
                <w:rFonts w:cstheme="minorHAnsi"/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>· 1.1 Produktbeteckning</w:t>
            </w:r>
          </w:p>
          <w:p w14:paraId="295EA12C" w14:textId="778D87EB" w:rsidR="000071A0" w:rsidRPr="004F1E75" w:rsidRDefault="000071A0" w:rsidP="00B13131">
            <w:pPr>
              <w:contextualSpacing/>
              <w:rPr>
                <w:rFonts w:cstheme="minorHAnsi"/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 xml:space="preserve">· Handelsnamn: </w:t>
            </w:r>
            <w:r>
              <w:rPr>
                <w:rFonts w:cstheme="minorHAnsi"/>
                <w:i/>
                <w:iCs/>
              </w:rPr>
              <w:t>Trixie Jojobaspray</w:t>
            </w:r>
          </w:p>
          <w:p w14:paraId="2E59D74C" w14:textId="0DA7B1CA" w:rsidR="000071A0" w:rsidRPr="003E67E3" w:rsidRDefault="000071A0" w:rsidP="00B13131">
            <w:pPr>
              <w:contextualSpacing/>
              <w:rPr>
                <w:rFonts w:cstheme="minorHAnsi"/>
                <w:i/>
                <w:iCs/>
              </w:rPr>
            </w:pPr>
            <w:r w:rsidRPr="004F1E75">
              <w:rPr>
                <w:rFonts w:cstheme="minorHAnsi"/>
                <w:i/>
                <w:iCs/>
              </w:rPr>
              <w:t xml:space="preserve">· Artikelnummer: </w:t>
            </w:r>
            <w:r>
              <w:rPr>
                <w:rFonts w:cstheme="minorHAnsi"/>
                <w:i/>
                <w:iCs/>
              </w:rPr>
              <w:t>2932</w:t>
            </w:r>
          </w:p>
          <w:p w14:paraId="47A54EEF" w14:textId="77777777" w:rsidR="000071A0" w:rsidRPr="00991606" w:rsidRDefault="000071A0" w:rsidP="00B13131">
            <w:pPr>
              <w:contextualSpacing/>
              <w:rPr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 xml:space="preserve">· 1.2 </w:t>
            </w:r>
            <w:r w:rsidRPr="00991606">
              <w:rPr>
                <w:i/>
                <w:iCs/>
              </w:rPr>
              <w:t>Relevant användningsområde samt avrådan av ämnet/blandningen.</w:t>
            </w:r>
          </w:p>
          <w:p w14:paraId="2BD1F5E0" w14:textId="77777777" w:rsidR="000071A0" w:rsidRPr="003E67E3" w:rsidRDefault="000071A0" w:rsidP="00B13131">
            <w:pPr>
              <w:contextualSpacing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Ingen ytterligare relevant information tillgänglig.</w:t>
            </w:r>
          </w:p>
          <w:p w14:paraId="30D25E0E" w14:textId="77777777" w:rsidR="000071A0" w:rsidRPr="003E67E3" w:rsidRDefault="000071A0" w:rsidP="00B13131">
            <w:pPr>
              <w:contextualSpacing/>
              <w:rPr>
                <w:rFonts w:cstheme="minorHAnsi"/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>· Användning av ämnet/blandningen</w:t>
            </w:r>
            <w:r>
              <w:rPr>
                <w:rFonts w:cstheme="minorHAnsi"/>
                <w:i/>
                <w:iCs/>
              </w:rPr>
              <w:t>:</w:t>
            </w:r>
            <w:r w:rsidRPr="003E67E3">
              <w:rPr>
                <w:rFonts w:cstheme="minorHAnsi"/>
                <w:i/>
                <w:iCs/>
              </w:rPr>
              <w:t xml:space="preserve"> </w:t>
            </w:r>
            <w:r>
              <w:rPr>
                <w:rFonts w:cstheme="minorHAnsi"/>
                <w:i/>
                <w:iCs/>
              </w:rPr>
              <w:t>Djurvårdsprodukt</w:t>
            </w:r>
          </w:p>
          <w:p w14:paraId="116F0419" w14:textId="77777777" w:rsidR="000071A0" w:rsidRDefault="000071A0" w:rsidP="00B13131">
            <w:pPr>
              <w:contextualSpacing/>
              <w:rPr>
                <w:rFonts w:cstheme="minorHAnsi"/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>· 1.3 Uppgifter om leverantören som tillhandahåller säkerhetsdatabladet</w:t>
            </w:r>
          </w:p>
          <w:p w14:paraId="6AFCF1B8" w14:textId="77777777" w:rsidR="000071A0" w:rsidRPr="003E67E3" w:rsidRDefault="000071A0" w:rsidP="00B13131">
            <w:pPr>
              <w:contextualSpacing/>
              <w:rPr>
                <w:rFonts w:cstheme="minorHAnsi"/>
                <w:i/>
                <w:iCs/>
              </w:rPr>
            </w:pPr>
          </w:p>
          <w:p w14:paraId="04D21A5B" w14:textId="77777777" w:rsidR="000071A0" w:rsidRPr="003E67E3" w:rsidRDefault="000071A0" w:rsidP="00B13131">
            <w:pPr>
              <w:contextualSpacing/>
              <w:rPr>
                <w:rFonts w:cstheme="minorHAnsi"/>
                <w:i/>
                <w:iCs/>
                <w:lang w:val="en-US"/>
              </w:rPr>
            </w:pPr>
            <w:r w:rsidRPr="003E67E3">
              <w:rPr>
                <w:rFonts w:cstheme="minorHAnsi"/>
                <w:i/>
                <w:iCs/>
                <w:lang w:val="en-US"/>
              </w:rPr>
              <w:t>· Tillverkare/leverantör:</w:t>
            </w:r>
          </w:p>
          <w:p w14:paraId="0B49C7F0" w14:textId="77777777" w:rsidR="000071A0" w:rsidRPr="003E67E3" w:rsidRDefault="000071A0" w:rsidP="00B13131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 xml:space="preserve">  </w:t>
            </w:r>
            <w:r w:rsidRPr="003E67E3">
              <w:rPr>
                <w:rFonts w:cstheme="minorHAnsi"/>
                <w:i/>
                <w:iCs/>
                <w:lang w:val="en-US"/>
              </w:rPr>
              <w:t>Qing Dao Magic Pet Products Research &amp; Development Co., Ltd.</w:t>
            </w:r>
          </w:p>
          <w:p w14:paraId="2888027A" w14:textId="77777777" w:rsidR="000071A0" w:rsidRPr="003E67E3" w:rsidRDefault="000071A0" w:rsidP="00B13131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 xml:space="preserve">  </w:t>
            </w:r>
            <w:r w:rsidRPr="003E67E3">
              <w:rPr>
                <w:rFonts w:cstheme="minorHAnsi"/>
                <w:i/>
                <w:iCs/>
                <w:lang w:val="en-US"/>
              </w:rPr>
              <w:t>Huanhai Economy &amp; Technology Development Zone</w:t>
            </w:r>
          </w:p>
          <w:p w14:paraId="04D3D652" w14:textId="77777777" w:rsidR="000071A0" w:rsidRPr="00123332" w:rsidRDefault="000071A0" w:rsidP="00B13131">
            <w:pPr>
              <w:contextualSpacing/>
              <w:rPr>
                <w:rFonts w:cstheme="minorHAnsi"/>
                <w:i/>
                <w:iCs/>
                <w:lang w:val="en-US"/>
              </w:rPr>
            </w:pPr>
            <w:r w:rsidRPr="00123332">
              <w:rPr>
                <w:rFonts w:cstheme="minorHAnsi"/>
                <w:i/>
                <w:iCs/>
                <w:lang w:val="en-US"/>
              </w:rPr>
              <w:t xml:space="preserve">  266108 Qingdao, China</w:t>
            </w:r>
          </w:p>
          <w:p w14:paraId="4DD1ACA7" w14:textId="77777777" w:rsidR="000071A0" w:rsidRPr="00440555" w:rsidRDefault="000071A0" w:rsidP="00B13131">
            <w:pPr>
              <w:contextualSpacing/>
              <w:rPr>
                <w:i/>
                <w:iCs/>
                <w:lang w:val="en-US"/>
              </w:rPr>
            </w:pPr>
          </w:p>
          <w:p w14:paraId="7FD96A97" w14:textId="77777777" w:rsidR="000071A0" w:rsidRDefault="000071A0" w:rsidP="00B13131">
            <w:pPr>
              <w:contextualSpacing/>
              <w:rPr>
                <w:i/>
                <w:iCs/>
              </w:rPr>
            </w:pPr>
            <w:r w:rsidRPr="00440555">
              <w:rPr>
                <w:i/>
                <w:iCs/>
                <w:lang w:val="en-US"/>
              </w:rPr>
              <w:t xml:space="preserve">  </w:t>
            </w:r>
            <w:r w:rsidRPr="00D80698">
              <w:rPr>
                <w:i/>
                <w:iCs/>
              </w:rPr>
              <w:t xml:space="preserve">E-post till behörig person: </w:t>
            </w:r>
            <w:hyperlink r:id="rId6" w:history="1">
              <w:r w:rsidRPr="00C55F38">
                <w:rPr>
                  <w:rStyle w:val="Hyperlnk"/>
                  <w:i/>
                  <w:iCs/>
                </w:rPr>
                <w:t>ulrich.boenig@clc-boenig.de</w:t>
              </w:r>
            </w:hyperlink>
          </w:p>
          <w:p w14:paraId="52DB2096" w14:textId="77777777" w:rsidR="000071A0" w:rsidRPr="00B1010D" w:rsidRDefault="000071A0" w:rsidP="00B13131">
            <w:pPr>
              <w:contextualSpacing/>
              <w:rPr>
                <w:i/>
                <w:iCs/>
                <w:lang w:val="en-US"/>
              </w:rPr>
            </w:pPr>
            <w:r w:rsidRPr="00991606">
              <w:rPr>
                <w:i/>
                <w:iCs/>
              </w:rPr>
              <w:t xml:space="preserve">  </w:t>
            </w:r>
            <w:r>
              <w:rPr>
                <w:i/>
                <w:iCs/>
                <w:lang w:val="en-US"/>
              </w:rPr>
              <w:t>D</w:t>
            </w:r>
            <w:r w:rsidRPr="00B1010D">
              <w:rPr>
                <w:i/>
                <w:iCs/>
                <w:lang w:val="en-US"/>
              </w:rPr>
              <w:t>istributör:</w:t>
            </w:r>
          </w:p>
          <w:p w14:paraId="3B7DEC8A" w14:textId="77777777" w:rsidR="000071A0" w:rsidRPr="00D80698" w:rsidRDefault="000071A0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  <w:lang w:val="en-US"/>
              </w:rPr>
              <w:t xml:space="preserve">  </w:t>
            </w:r>
            <w:r w:rsidRPr="00B1010D">
              <w:rPr>
                <w:i/>
                <w:iCs/>
                <w:lang w:val="en-US"/>
              </w:rPr>
              <w:t xml:space="preserve">TRIXIE Heimtierbedarf GmbH &amp; Co. </w:t>
            </w:r>
            <w:r w:rsidRPr="00D80698">
              <w:rPr>
                <w:i/>
                <w:iCs/>
              </w:rPr>
              <w:t>KG</w:t>
            </w:r>
          </w:p>
          <w:p w14:paraId="68E84000" w14:textId="77777777" w:rsidR="000071A0" w:rsidRPr="00D80698" w:rsidRDefault="000071A0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Industriestrasse 32</w:t>
            </w:r>
          </w:p>
          <w:p w14:paraId="30EC1FFC" w14:textId="77777777" w:rsidR="000071A0" w:rsidRPr="00D80698" w:rsidRDefault="000071A0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D-24963 Tarp</w:t>
            </w:r>
          </w:p>
          <w:p w14:paraId="6D93D42C" w14:textId="77777777" w:rsidR="000071A0" w:rsidRPr="00D80698" w:rsidRDefault="000071A0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Telefon: +49-(0) 4638-2109-250</w:t>
            </w:r>
          </w:p>
          <w:p w14:paraId="5B3F7CB7" w14:textId="77777777" w:rsidR="000071A0" w:rsidRPr="00D80698" w:rsidRDefault="000071A0" w:rsidP="00B13131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Avdelning som tillhandahåller information:</w:t>
            </w:r>
            <w:r w:rsidRPr="00D80698">
              <w:rPr>
                <w:i/>
                <w:iCs/>
              </w:rPr>
              <w:t xml:space="preserve"> Produktsäkerhetsavdelning</w:t>
            </w:r>
            <w:r>
              <w:rPr>
                <w:i/>
                <w:iCs/>
              </w:rPr>
              <w:t>en</w:t>
            </w:r>
          </w:p>
          <w:p w14:paraId="2DA06581" w14:textId="77777777" w:rsidR="000071A0" w:rsidRPr="003E67E3" w:rsidRDefault="000071A0" w:rsidP="00B13131">
            <w:pPr>
              <w:contextualSpacing/>
              <w:rPr>
                <w:i/>
                <w:iCs/>
                <w:sz w:val="24"/>
                <w:szCs w:val="24"/>
              </w:rPr>
            </w:pPr>
            <w:r w:rsidRPr="00991606">
              <w:rPr>
                <w:i/>
                <w:iCs/>
              </w:rPr>
              <w:t>· 1.4 Nödnummer:</w:t>
            </w:r>
            <w:r w:rsidRPr="00D80698">
              <w:rPr>
                <w:i/>
                <w:iCs/>
              </w:rPr>
              <w:t xml:space="preserve"> Tfn +49-(0) 4638-2109-100 (måndag till fredag ​​från 7:30 till 16:30).</w:t>
            </w:r>
          </w:p>
        </w:tc>
      </w:tr>
      <w:tr w:rsidR="000071A0" w:rsidRPr="005F471D" w14:paraId="37D54703" w14:textId="77777777" w:rsidTr="00B13131">
        <w:tc>
          <w:tcPr>
            <w:tcW w:w="10456" w:type="dxa"/>
          </w:tcPr>
          <w:p w14:paraId="51139D44" w14:textId="77777777" w:rsidR="000071A0" w:rsidRPr="00D80698" w:rsidRDefault="000071A0" w:rsidP="00B13131">
            <w:pPr>
              <w:contextualSpacing/>
              <w:rPr>
                <w:i/>
                <w:iCs/>
                <w:sz w:val="24"/>
                <w:szCs w:val="24"/>
              </w:rPr>
            </w:pPr>
            <w:r w:rsidRPr="00D80698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2: Farliga egenskaper</w:t>
            </w:r>
          </w:p>
          <w:p w14:paraId="78851B2F" w14:textId="77777777" w:rsidR="000071A0" w:rsidRPr="00991606" w:rsidRDefault="000071A0" w:rsidP="00B13131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2.1 Klassificering av ämnet eller blandningen</w:t>
            </w:r>
          </w:p>
          <w:p w14:paraId="2570BFFB" w14:textId="77777777" w:rsidR="000071A0" w:rsidRPr="00991606" w:rsidRDefault="000071A0" w:rsidP="00B13131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Klassificering enligt förordning (EG) nr 1272/2008</w:t>
            </w:r>
          </w:p>
          <w:p w14:paraId="7181B4DB" w14:textId="77777777" w:rsidR="000071A0" w:rsidRDefault="000071A0" w:rsidP="00B13131">
            <w:pPr>
              <w:pBdr>
                <w:bottom w:val="single" w:sz="6" w:space="1" w:color="auto"/>
              </w:pBd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031E2">
              <w:rPr>
                <w:i/>
                <w:iCs/>
              </w:rPr>
              <w:t>Produkten är inte klassificerad enligt CLP-förordningen.</w:t>
            </w:r>
          </w:p>
          <w:p w14:paraId="18042A00" w14:textId="77777777" w:rsidR="000071A0" w:rsidRDefault="000071A0" w:rsidP="00B13131">
            <w:pPr>
              <w:contextualSpacing/>
              <w:rPr>
                <w:i/>
                <w:iCs/>
              </w:rPr>
            </w:pPr>
          </w:p>
          <w:p w14:paraId="72CBFFF7" w14:textId="77777777" w:rsidR="000071A0" w:rsidRPr="00991606" w:rsidRDefault="000071A0" w:rsidP="00B13131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2.2 Etikettelement</w:t>
            </w:r>
          </w:p>
          <w:p w14:paraId="172788E4" w14:textId="77777777" w:rsidR="000071A0" w:rsidRPr="00D80698" w:rsidRDefault="000071A0" w:rsidP="00B13131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Märkning enligt förordning (EG) nr 1272/2008</w:t>
            </w:r>
            <w:r>
              <w:rPr>
                <w:i/>
                <w:iCs/>
              </w:rPr>
              <w:t>: utelämnat</w:t>
            </w:r>
          </w:p>
          <w:p w14:paraId="62BB4481" w14:textId="77777777" w:rsidR="000071A0" w:rsidRDefault="000071A0" w:rsidP="00B13131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· Faropiktogram</w:t>
            </w:r>
            <w:r>
              <w:rPr>
                <w:i/>
                <w:iCs/>
              </w:rPr>
              <w:t>: utelämnat</w:t>
            </w:r>
          </w:p>
          <w:p w14:paraId="453FF31D" w14:textId="77777777" w:rsidR="000071A0" w:rsidRPr="00D80698" w:rsidRDefault="000071A0" w:rsidP="00B13131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· Signalord</w:t>
            </w:r>
            <w:r>
              <w:rPr>
                <w:i/>
                <w:iCs/>
              </w:rPr>
              <w:t>:</w:t>
            </w:r>
            <w:r w:rsidRPr="00D8069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utelämnat</w:t>
            </w:r>
          </w:p>
          <w:p w14:paraId="415E68BE" w14:textId="77777777" w:rsidR="000071A0" w:rsidRDefault="000071A0" w:rsidP="00B13131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· Faroangivelser</w:t>
            </w:r>
            <w:r>
              <w:rPr>
                <w:i/>
                <w:iCs/>
              </w:rPr>
              <w:t>: utelämnat</w:t>
            </w:r>
          </w:p>
          <w:p w14:paraId="5DE50641" w14:textId="77777777" w:rsidR="000071A0" w:rsidRDefault="000071A0" w:rsidP="00B13131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 xml:space="preserve">· </w:t>
            </w:r>
            <w:r>
              <w:rPr>
                <w:i/>
                <w:iCs/>
              </w:rPr>
              <w:t xml:space="preserve">Ytterligare information: </w:t>
            </w:r>
            <w:r w:rsidRPr="005158DB">
              <w:rPr>
                <w:i/>
                <w:iCs/>
              </w:rPr>
              <w:t xml:space="preserve">Innehåller reaktionsmassa av 5-klor-2-metyl-4-isotiazolin-3-on [EG-nr. 247-500-7] och </w:t>
            </w:r>
          </w:p>
          <w:p w14:paraId="362DE586" w14:textId="77777777" w:rsidR="000071A0" w:rsidRPr="00E173FA" w:rsidRDefault="000071A0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158DB">
              <w:rPr>
                <w:i/>
                <w:iCs/>
              </w:rPr>
              <w:t>2-metyl-2-hisotiazol</w:t>
            </w:r>
            <w:r>
              <w:rPr>
                <w:i/>
                <w:iCs/>
              </w:rPr>
              <w:t xml:space="preserve"> </w:t>
            </w:r>
            <w:r w:rsidRPr="005158DB">
              <w:rPr>
                <w:i/>
                <w:iCs/>
              </w:rPr>
              <w:t>3-på [EG-nr. 220-239-6] (3:1). Kan orsaka allergiska reaktioner.</w:t>
            </w:r>
          </w:p>
          <w:p w14:paraId="19CB0D77" w14:textId="77777777" w:rsidR="000071A0" w:rsidRPr="00E173FA" w:rsidRDefault="000071A0" w:rsidP="00B13131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2.3 Andra faror</w:t>
            </w:r>
          </w:p>
          <w:p w14:paraId="1DD04228" w14:textId="77777777" w:rsidR="000071A0" w:rsidRDefault="000071A0" w:rsidP="00B13131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Resultat av PBT- och vPvB-bedömning</w:t>
            </w:r>
          </w:p>
          <w:p w14:paraId="5986CDA6" w14:textId="77777777" w:rsidR="000071A0" w:rsidRPr="00E173FA" w:rsidRDefault="000071A0" w:rsidP="00B13131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PBT:</w:t>
            </w:r>
            <w:r>
              <w:rPr>
                <w:i/>
                <w:iCs/>
              </w:rPr>
              <w:t xml:space="preserve"> </w:t>
            </w:r>
            <w:r w:rsidRPr="00E173FA">
              <w:rPr>
                <w:i/>
                <w:iCs/>
              </w:rPr>
              <w:t>Blandningen innehåller inget PBT-ämne (PBT = persistent, bioackumulerande, giftigt) eller uppfyller inte</w:t>
            </w:r>
          </w:p>
          <w:p w14:paraId="238C4055" w14:textId="77777777" w:rsidR="000071A0" w:rsidRDefault="000071A0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k</w:t>
            </w:r>
            <w:r w:rsidRPr="00E173FA">
              <w:rPr>
                <w:i/>
                <w:iCs/>
              </w:rPr>
              <w:t>riterier för PBT enligt bilaga XIII till förordning (EG) 1907/2006 (&lt; 0,1%).</w:t>
            </w:r>
          </w:p>
          <w:p w14:paraId="568CCD5A" w14:textId="77777777" w:rsidR="000071A0" w:rsidRDefault="000071A0" w:rsidP="00B13131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vPvB:</w:t>
            </w:r>
            <w:r>
              <w:rPr>
                <w:i/>
                <w:iCs/>
              </w:rPr>
              <w:t xml:space="preserve"> </w:t>
            </w:r>
            <w:r w:rsidRPr="00E173FA">
              <w:rPr>
                <w:i/>
                <w:iCs/>
              </w:rPr>
              <w:t xml:space="preserve">Blandningen innehåller inget vPvB-ämne (vPvB = mycket persistent, mycket bioackumulerande) eller </w:t>
            </w:r>
            <w:r>
              <w:rPr>
                <w:i/>
                <w:iCs/>
              </w:rPr>
              <w:t xml:space="preserve">      </w:t>
            </w:r>
          </w:p>
          <w:p w14:paraId="72AED2AE" w14:textId="77777777" w:rsidR="000071A0" w:rsidRPr="005F471D" w:rsidRDefault="000071A0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uppfyller</w:t>
            </w:r>
            <w:r w:rsidRPr="00E173FA">
              <w:rPr>
                <w:i/>
                <w:iCs/>
              </w:rPr>
              <w:t xml:space="preserve"> inte</w:t>
            </w:r>
            <w:r>
              <w:rPr>
                <w:i/>
                <w:iCs/>
              </w:rPr>
              <w:t xml:space="preserve"> k</w:t>
            </w:r>
            <w:r w:rsidRPr="00E173FA">
              <w:rPr>
                <w:i/>
                <w:iCs/>
              </w:rPr>
              <w:t>riterier för vPvB enligt bilaga XIII till förordning (EG) 1907/2006 (&lt; 0,1%).</w:t>
            </w:r>
          </w:p>
        </w:tc>
      </w:tr>
      <w:tr w:rsidR="000071A0" w:rsidRPr="00D80698" w14:paraId="536C7E6F" w14:textId="77777777" w:rsidTr="00B13131">
        <w:tc>
          <w:tcPr>
            <w:tcW w:w="10456" w:type="dxa"/>
          </w:tcPr>
          <w:p w14:paraId="0C1203DA" w14:textId="77777777" w:rsidR="000071A0" w:rsidRDefault="000071A0" w:rsidP="00B13131">
            <w:pPr>
              <w:contextualSpacing/>
            </w:pPr>
            <w:r w:rsidRPr="00E173FA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3: Sammansättning/information om beståndsdelar</w:t>
            </w:r>
          </w:p>
          <w:p w14:paraId="2A2A79CB" w14:textId="77777777" w:rsidR="000071A0" w:rsidRPr="005158DB" w:rsidRDefault="000071A0" w:rsidP="00B13131">
            <w:pPr>
              <w:contextualSpacing/>
              <w:rPr>
                <w:i/>
                <w:iCs/>
              </w:rPr>
            </w:pPr>
            <w:r w:rsidRPr="005158DB">
              <w:rPr>
                <w:i/>
                <w:iCs/>
              </w:rPr>
              <w:t>· 3.2 Blandningar</w:t>
            </w:r>
          </w:p>
          <w:p w14:paraId="42A998BC" w14:textId="091CC8BE" w:rsidR="00D84D31" w:rsidRDefault="000071A0" w:rsidP="00B13131">
            <w:pPr>
              <w:contextualSpacing/>
              <w:rPr>
                <w:i/>
                <w:iCs/>
              </w:rPr>
            </w:pPr>
            <w:r w:rsidRPr="005158DB">
              <w:rPr>
                <w:i/>
                <w:iCs/>
              </w:rPr>
              <w:t>· Beskrivning: Blandning av nedan listade ämnen med ofarliga tillsatser.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3433"/>
              <w:gridCol w:w="5089"/>
              <w:gridCol w:w="1702"/>
            </w:tblGrid>
            <w:tr w:rsidR="00D84D31" w14:paraId="5C4E5168" w14:textId="77777777" w:rsidTr="00D84D31">
              <w:trPr>
                <w:trHeight w:val="312"/>
              </w:trPr>
              <w:tc>
                <w:tcPr>
                  <w:tcW w:w="10224" w:type="dxa"/>
                  <w:gridSpan w:val="3"/>
                </w:tcPr>
                <w:p w14:paraId="002310F6" w14:textId="0655CF01" w:rsidR="00D84D31" w:rsidRDefault="00D84D31" w:rsidP="00D84D31">
                  <w:pPr>
                    <w:contextualSpacing/>
                    <w:rPr>
                      <w:i/>
                      <w:iCs/>
                    </w:rPr>
                  </w:pPr>
                  <w:r w:rsidRPr="00D84D31">
                    <w:rPr>
                      <w:i/>
                      <w:iCs/>
                    </w:rPr>
                    <w:t>· Farliga ingredienser:</w:t>
                  </w:r>
                </w:p>
              </w:tc>
            </w:tr>
            <w:tr w:rsidR="000071A0" w14:paraId="4A57B7C1" w14:textId="77777777" w:rsidTr="00B13131">
              <w:trPr>
                <w:trHeight w:val="868"/>
              </w:trPr>
              <w:tc>
                <w:tcPr>
                  <w:tcW w:w="3433" w:type="dxa"/>
                </w:tcPr>
                <w:p w14:paraId="227FACE9" w14:textId="77777777" w:rsidR="000071A0" w:rsidRPr="005158DB" w:rsidRDefault="000071A0" w:rsidP="00B13131">
                  <w:pPr>
                    <w:contextualSpacing/>
                    <w:rPr>
                      <w:i/>
                      <w:iCs/>
                    </w:rPr>
                  </w:pPr>
                  <w:r w:rsidRPr="005158DB">
                    <w:rPr>
                      <w:i/>
                      <w:iCs/>
                    </w:rPr>
                    <w:t>CAS: 56-81-5</w:t>
                  </w:r>
                </w:p>
                <w:p w14:paraId="1719231D" w14:textId="77777777" w:rsidR="000071A0" w:rsidRPr="005158DB" w:rsidRDefault="000071A0" w:rsidP="00B13131">
                  <w:pPr>
                    <w:contextualSpacing/>
                    <w:rPr>
                      <w:i/>
                      <w:iCs/>
                    </w:rPr>
                  </w:pPr>
                  <w:r w:rsidRPr="005158DB">
                    <w:rPr>
                      <w:i/>
                      <w:iCs/>
                    </w:rPr>
                    <w:t>EINECS: 200-289-5</w:t>
                  </w:r>
                </w:p>
                <w:p w14:paraId="3A64D96A" w14:textId="77777777" w:rsidR="000071A0" w:rsidRPr="005B4E78" w:rsidRDefault="000071A0" w:rsidP="00B13131">
                  <w:pPr>
                    <w:contextualSpacing/>
                    <w:rPr>
                      <w:i/>
                      <w:iCs/>
                    </w:rPr>
                  </w:pPr>
                  <w:r w:rsidRPr="005158DB">
                    <w:rPr>
                      <w:i/>
                      <w:iCs/>
                    </w:rPr>
                    <w:t>Reg.nr.: 01-2119471987-18</w:t>
                  </w:r>
                </w:p>
              </w:tc>
              <w:tc>
                <w:tcPr>
                  <w:tcW w:w="5089" w:type="dxa"/>
                </w:tcPr>
                <w:p w14:paraId="49F59518" w14:textId="77777777" w:rsidR="000071A0" w:rsidRPr="005158DB" w:rsidRDefault="000071A0" w:rsidP="00B13131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G</w:t>
                  </w:r>
                  <w:r w:rsidRPr="005158DB">
                    <w:rPr>
                      <w:i/>
                      <w:iCs/>
                    </w:rPr>
                    <w:t>lycerin</w:t>
                  </w:r>
                </w:p>
                <w:p w14:paraId="6D658E89" w14:textId="77777777" w:rsidR="000071A0" w:rsidRPr="005158DB" w:rsidRDefault="000071A0" w:rsidP="00B13131">
                  <w:pPr>
                    <w:contextualSpacing/>
                    <w:rPr>
                      <w:i/>
                      <w:iCs/>
                    </w:rPr>
                  </w:pPr>
                  <w:r w:rsidRPr="005158DB">
                    <w:rPr>
                      <w:i/>
                      <w:iCs/>
                    </w:rPr>
                    <w:t>Ämne för vilket ett gemenskapsgränsvärde gäller</w:t>
                  </w:r>
                </w:p>
                <w:p w14:paraId="6C1A0F49" w14:textId="71D78B02" w:rsidR="000071A0" w:rsidRPr="005B4E78" w:rsidRDefault="00D84D31" w:rsidP="00B13131">
                  <w:pPr>
                    <w:contextualSpacing/>
                    <w:rPr>
                      <w:i/>
                      <w:iCs/>
                    </w:rPr>
                  </w:pPr>
                  <w:r w:rsidRPr="00D84D31">
                    <w:rPr>
                      <w:i/>
                      <w:iCs/>
                    </w:rPr>
                    <w:t>Yrkesmässig exponering gäller</w:t>
                  </w:r>
                </w:p>
              </w:tc>
              <w:tc>
                <w:tcPr>
                  <w:tcW w:w="1702" w:type="dxa"/>
                </w:tcPr>
                <w:p w14:paraId="3EC9448D" w14:textId="51489BCB" w:rsidR="000071A0" w:rsidRPr="005B4E78" w:rsidRDefault="00D84D31" w:rsidP="00B13131">
                  <w:pPr>
                    <w:contextualSpacing/>
                    <w:jc w:val="center"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5</w:t>
                  </w:r>
                  <w:r w:rsidR="000071A0" w:rsidRPr="005B4E78">
                    <w:rPr>
                      <w:i/>
                      <w:iCs/>
                    </w:rPr>
                    <w:t>-&lt;</w:t>
                  </w:r>
                  <w:r>
                    <w:rPr>
                      <w:i/>
                      <w:iCs/>
                    </w:rPr>
                    <w:t>10</w:t>
                  </w:r>
                  <w:r w:rsidR="000071A0" w:rsidRPr="005B4E78">
                    <w:rPr>
                      <w:i/>
                      <w:iCs/>
                    </w:rPr>
                    <w:t>%</w:t>
                  </w:r>
                </w:p>
              </w:tc>
            </w:tr>
          </w:tbl>
          <w:p w14:paraId="22313B7C" w14:textId="5B6DC771" w:rsidR="000071A0" w:rsidRDefault="00361E78" w:rsidP="00B13131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Ytterligare information: För ordalydelsen av de angivna riskfraserna, se avsnitt 16.</w:t>
            </w:r>
          </w:p>
          <w:p w14:paraId="55C3CBC1" w14:textId="77777777" w:rsidR="000071A0" w:rsidRPr="00D80698" w:rsidRDefault="000071A0" w:rsidP="00B13131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Pr="00D80698">
              <w:rPr>
                <w:i/>
                <w:iCs/>
              </w:rPr>
              <w:t>(fortsättning på sida 2)</w:t>
            </w:r>
          </w:p>
        </w:tc>
      </w:tr>
    </w:tbl>
    <w:p w14:paraId="05AC6F4B" w14:textId="46AD9F36" w:rsidR="00A96B1F" w:rsidRDefault="00A96B1F"/>
    <w:p w14:paraId="40733307" w14:textId="39B3ED89" w:rsidR="0049496B" w:rsidRPr="005523F8" w:rsidRDefault="0049496B" w:rsidP="0049496B">
      <w:pPr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2</w:t>
      </w:r>
      <w:r w:rsidRPr="005523F8">
        <w:rPr>
          <w:i/>
          <w:iCs/>
        </w:rPr>
        <w:t>/</w:t>
      </w:r>
      <w:r>
        <w:rPr>
          <w:i/>
          <w:iCs/>
        </w:rPr>
        <w:t>6</w:t>
      </w:r>
    </w:p>
    <w:p w14:paraId="1E7972A1" w14:textId="77777777" w:rsidR="0049496B" w:rsidRPr="00ED34AA" w:rsidRDefault="0049496B" w:rsidP="0049496B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342F5139" w14:textId="77777777" w:rsidR="0049496B" w:rsidRDefault="0049496B" w:rsidP="0049496B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164BBD2B" w14:textId="77777777" w:rsidR="0049496B" w:rsidRDefault="0049496B" w:rsidP="0049496B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>Utskriftsdatum: 201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 xml:space="preserve">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61E78" w14:paraId="27AD32CF" w14:textId="77777777" w:rsidTr="00B13131">
        <w:tc>
          <w:tcPr>
            <w:tcW w:w="10456" w:type="dxa"/>
          </w:tcPr>
          <w:p w14:paraId="58FAC6E5" w14:textId="722D3700" w:rsidR="00361E78" w:rsidRDefault="00361E78" w:rsidP="00B13131">
            <w:r w:rsidRPr="003E67E3">
              <w:rPr>
                <w:rFonts w:cstheme="minorHAnsi"/>
                <w:i/>
                <w:iCs/>
              </w:rPr>
              <w:t xml:space="preserve">Handelsnamn: </w:t>
            </w:r>
            <w:r>
              <w:rPr>
                <w:rFonts w:cstheme="minorHAnsi"/>
                <w:i/>
                <w:iCs/>
              </w:rPr>
              <w:t xml:space="preserve">Trixie </w:t>
            </w:r>
            <w:r w:rsidR="003D271B">
              <w:rPr>
                <w:rFonts w:cstheme="minorHAnsi"/>
                <w:i/>
                <w:iCs/>
              </w:rPr>
              <w:t>Jojobaspray</w:t>
            </w:r>
          </w:p>
        </w:tc>
      </w:tr>
      <w:tr w:rsidR="00361E78" w14:paraId="6AEA6E77" w14:textId="77777777" w:rsidTr="00B13131">
        <w:tc>
          <w:tcPr>
            <w:tcW w:w="10456" w:type="dxa"/>
          </w:tcPr>
          <w:p w14:paraId="420FFA91" w14:textId="477276E3" w:rsidR="00361E78" w:rsidRPr="00361E78" w:rsidRDefault="00361E78" w:rsidP="00B13131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 1)</w:t>
            </w:r>
          </w:p>
          <w:p w14:paraId="45B12670" w14:textId="5E3F6B9B" w:rsidR="00361E78" w:rsidRPr="00793AC2" w:rsidRDefault="00361E78" w:rsidP="00B13131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793AC2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4: Åtgärder vid första hjälpen</w:t>
            </w:r>
          </w:p>
          <w:p w14:paraId="381C61D7" w14:textId="77777777" w:rsidR="00361E78" w:rsidRPr="00793AC2" w:rsidRDefault="00361E78" w:rsidP="00B13131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4.1 Beskrivning av åtgärder vid första hjälpen</w:t>
            </w:r>
            <w:r>
              <w:rPr>
                <w:i/>
                <w:iCs/>
              </w:rPr>
              <w:t>:</w:t>
            </w:r>
          </w:p>
          <w:p w14:paraId="0D0C7F4E" w14:textId="77777777" w:rsidR="00361E78" w:rsidRPr="00793AC2" w:rsidRDefault="00361E78" w:rsidP="00B13131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inandning: Tillför frisk</w:t>
            </w:r>
            <w:r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luft, kontakta läkare vid besvär.</w:t>
            </w:r>
          </w:p>
          <w:p w14:paraId="4A0D9997" w14:textId="2C3A02A3" w:rsidR="00361E78" w:rsidRPr="00793AC2" w:rsidRDefault="00361E78" w:rsidP="00B13131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hudkontakt: Tvätta omedelbart med tvål och vatten och skölj noggrant.</w:t>
            </w:r>
            <w:r>
              <w:t xml:space="preserve"> </w:t>
            </w:r>
          </w:p>
          <w:p w14:paraId="06CA0C54" w14:textId="77777777" w:rsidR="00361E78" w:rsidRDefault="00361E78" w:rsidP="00B13131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ögonkontakt:</w:t>
            </w:r>
            <w:r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Skölj öppet ögonlock i flera minuter under rinnande vatten. Vid ihållande</w:t>
            </w:r>
            <w:r>
              <w:rPr>
                <w:i/>
                <w:iCs/>
              </w:rPr>
              <w:t xml:space="preserve"> problem,</w:t>
            </w:r>
            <w:r w:rsidRPr="00793AC2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k</w:t>
            </w:r>
            <w:r w:rsidRPr="00793AC2">
              <w:rPr>
                <w:i/>
                <w:iCs/>
              </w:rPr>
              <w:t>ontakta</w:t>
            </w:r>
            <w:r>
              <w:rPr>
                <w:i/>
                <w:iCs/>
              </w:rPr>
              <w:t xml:space="preserve">     </w:t>
            </w:r>
          </w:p>
          <w:p w14:paraId="10479729" w14:textId="77777777" w:rsidR="00361E78" w:rsidRPr="00793AC2" w:rsidRDefault="00361E78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läkare.</w:t>
            </w:r>
          </w:p>
          <w:p w14:paraId="257EAC8E" w14:textId="77777777" w:rsidR="00361E78" w:rsidRDefault="00361E78" w:rsidP="00B13131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förtäring:</w:t>
            </w:r>
            <w:r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Skölj munnen och drick sedan vatten (max 2 dricksglas).</w:t>
            </w:r>
            <w:r>
              <w:rPr>
                <w:i/>
                <w:iCs/>
              </w:rPr>
              <w:t xml:space="preserve"> Framkalla inte kräkning, o</w:t>
            </w:r>
            <w:r w:rsidRPr="00793AC2">
              <w:rPr>
                <w:i/>
                <w:iCs/>
              </w:rPr>
              <w:t xml:space="preserve">m </w:t>
            </w:r>
          </w:p>
          <w:p w14:paraId="07AE80F5" w14:textId="77777777" w:rsidR="00361E78" w:rsidRDefault="00361E78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793AC2">
              <w:rPr>
                <w:i/>
                <w:iCs/>
              </w:rPr>
              <w:t>symtomen kvarstår, kontakta läkare.</w:t>
            </w:r>
          </w:p>
          <w:p w14:paraId="4C95E16A" w14:textId="77777777" w:rsidR="00361E78" w:rsidRPr="00225253" w:rsidRDefault="00361E78" w:rsidP="00B13131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4.2 De viktigaste symptomen och effekterna, både akuta och fördröjda</w:t>
            </w:r>
            <w:r>
              <w:rPr>
                <w:i/>
                <w:iCs/>
              </w:rPr>
              <w:t>.</w:t>
            </w:r>
          </w:p>
          <w:p w14:paraId="2CF57201" w14:textId="77777777" w:rsidR="00361E78" w:rsidRDefault="00361E78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>Ingen ytterligare relevant information tillgänglig.</w:t>
            </w:r>
          </w:p>
          <w:p w14:paraId="5F2369AD" w14:textId="77777777" w:rsidR="00361E78" w:rsidRPr="00225253" w:rsidRDefault="00361E78" w:rsidP="00B13131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 xml:space="preserve">· 4.3 </w:t>
            </w:r>
            <w:r w:rsidRPr="00F7232A">
              <w:rPr>
                <w:i/>
                <w:iCs/>
              </w:rPr>
              <w:t>Indikationer på omedelbar medicinsk behandling eller särskild behandling</w:t>
            </w:r>
            <w:r>
              <w:rPr>
                <w:i/>
                <w:iCs/>
              </w:rPr>
              <w:t>.</w:t>
            </w:r>
          </w:p>
          <w:p w14:paraId="6C99FF77" w14:textId="77777777" w:rsidR="00361E78" w:rsidRDefault="00361E78" w:rsidP="00B13131"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>Ingen ytterligare relevant information tillgänglig.</w:t>
            </w:r>
          </w:p>
        </w:tc>
      </w:tr>
      <w:tr w:rsidR="00361E78" w14:paraId="18E4C504" w14:textId="77777777" w:rsidTr="00B13131">
        <w:tc>
          <w:tcPr>
            <w:tcW w:w="10456" w:type="dxa"/>
          </w:tcPr>
          <w:p w14:paraId="3E9CBD59" w14:textId="77777777" w:rsidR="00361E78" w:rsidRPr="00225253" w:rsidRDefault="00361E78" w:rsidP="00B13131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225253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5: Brandbekämpningsåtgärder</w:t>
            </w:r>
          </w:p>
          <w:p w14:paraId="1E18CB63" w14:textId="77777777" w:rsidR="00361E78" w:rsidRPr="00225253" w:rsidRDefault="00361E78" w:rsidP="00B13131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5.1 Släckmedel</w:t>
            </w:r>
          </w:p>
          <w:p w14:paraId="383F5674" w14:textId="77777777" w:rsidR="00361E78" w:rsidRPr="00225253" w:rsidRDefault="00361E78" w:rsidP="00B13131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Lämpliga släckningsmedel</w:t>
            </w:r>
            <w:r>
              <w:rPr>
                <w:i/>
                <w:iCs/>
              </w:rPr>
              <w:t>:</w:t>
            </w:r>
            <w:r w:rsidRPr="00225253">
              <w:rPr>
                <w:i/>
                <w:iCs/>
              </w:rPr>
              <w:t xml:space="preserve"> Anpassa släckningsåtgärderna till miljön.</w:t>
            </w:r>
          </w:p>
          <w:p w14:paraId="06BE3428" w14:textId="77777777" w:rsidR="00361E78" w:rsidRPr="00225253" w:rsidRDefault="00361E78" w:rsidP="00B13131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5.2 Särskilda faror som ämnet eller blandningen kan medföra</w:t>
            </w:r>
            <w:r>
              <w:rPr>
                <w:i/>
                <w:iCs/>
              </w:rPr>
              <w:t>:</w:t>
            </w:r>
          </w:p>
          <w:p w14:paraId="49E383B9" w14:textId="77777777" w:rsidR="00361E78" w:rsidRPr="00225253" w:rsidRDefault="00361E78" w:rsidP="00B1313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>Vid brand kan följande frigöras:</w:t>
            </w:r>
          </w:p>
          <w:p w14:paraId="39A5E11F" w14:textId="508FB53F" w:rsidR="00361E78" w:rsidRPr="00225253" w:rsidRDefault="00361E78" w:rsidP="00B1313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K</w:t>
            </w:r>
            <w:r w:rsidRPr="00225253">
              <w:rPr>
                <w:i/>
                <w:iCs/>
              </w:rPr>
              <w:t>olmonoxid</w:t>
            </w:r>
            <w:r w:rsidR="001F0928">
              <w:rPr>
                <w:i/>
                <w:iCs/>
              </w:rPr>
              <w:t xml:space="preserve"> (CO)</w:t>
            </w:r>
          </w:p>
          <w:p w14:paraId="2BBA482A" w14:textId="77777777" w:rsidR="00361E78" w:rsidRPr="00225253" w:rsidRDefault="00361E78" w:rsidP="00B13131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5.3 Råd till brandmän</w:t>
            </w:r>
            <w:r>
              <w:rPr>
                <w:i/>
                <w:iCs/>
              </w:rPr>
              <w:t>:</w:t>
            </w:r>
          </w:p>
          <w:p w14:paraId="246F4E4C" w14:textId="77777777" w:rsidR="00361E78" w:rsidRPr="00225253" w:rsidRDefault="00361E78" w:rsidP="00B13131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Särskild skyddsutrustning:</w:t>
            </w:r>
          </w:p>
          <w:p w14:paraId="5D1B87AF" w14:textId="77777777" w:rsidR="00361E78" w:rsidRPr="00225253" w:rsidRDefault="00361E78" w:rsidP="00B1313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>Andas inte in explosions- och brandgaser.</w:t>
            </w:r>
            <w:r>
              <w:rPr>
                <w:i/>
                <w:iCs/>
              </w:rPr>
              <w:t xml:space="preserve"> Ta</w:t>
            </w:r>
            <w:r w:rsidRPr="00225253">
              <w:rPr>
                <w:i/>
                <w:iCs/>
              </w:rPr>
              <w:t xml:space="preserve"> på andningsapparat.</w:t>
            </w:r>
          </w:p>
          <w:p w14:paraId="043128C2" w14:textId="77777777" w:rsidR="00361E78" w:rsidRPr="00225253" w:rsidRDefault="00361E78" w:rsidP="00B13131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Mer information</w:t>
            </w:r>
          </w:p>
          <w:p w14:paraId="6CF54855" w14:textId="77777777" w:rsidR="00361E78" w:rsidRDefault="00361E78" w:rsidP="00B13131"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 xml:space="preserve">Brandrester och förorenat släckvatten måste omhändertas </w:t>
            </w:r>
            <w:r>
              <w:rPr>
                <w:i/>
                <w:iCs/>
              </w:rPr>
              <w:t xml:space="preserve">och </w:t>
            </w:r>
            <w:r w:rsidRPr="00225253">
              <w:rPr>
                <w:i/>
                <w:iCs/>
              </w:rPr>
              <w:t>kasseras enligt myndigheternas föreskrifter.</w:t>
            </w:r>
          </w:p>
        </w:tc>
      </w:tr>
      <w:tr w:rsidR="00361E78" w:rsidRPr="00225253" w14:paraId="79732D5E" w14:textId="77777777" w:rsidTr="00B13131">
        <w:tc>
          <w:tcPr>
            <w:tcW w:w="10456" w:type="dxa"/>
          </w:tcPr>
          <w:p w14:paraId="1B66DFBB" w14:textId="77777777" w:rsidR="00361E78" w:rsidRPr="00981A9E" w:rsidRDefault="00361E78" w:rsidP="00B13131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981A9E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6: Åtgärder vid oavsiktliga utsläpp</w:t>
            </w:r>
          </w:p>
          <w:p w14:paraId="54A1C207" w14:textId="77777777" w:rsidR="00361E78" w:rsidRDefault="00361E78" w:rsidP="00B13131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 xml:space="preserve">· 6.1 </w:t>
            </w:r>
            <w:r w:rsidRPr="00F7232A">
              <w:rPr>
                <w:i/>
                <w:iCs/>
              </w:rPr>
              <w:t>Personliga skyddsåtgärder, skyddsutrustning och nödåtgärder</w:t>
            </w:r>
            <w:r>
              <w:rPr>
                <w:i/>
                <w:iCs/>
              </w:rPr>
              <w:t>:</w:t>
            </w:r>
          </w:p>
          <w:p w14:paraId="1EE3061E" w14:textId="04023A0D" w:rsidR="00361E78" w:rsidRPr="00981A9E" w:rsidRDefault="00361E78" w:rsidP="00B1313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Bär personliga skyddskläder.</w:t>
            </w:r>
          </w:p>
          <w:p w14:paraId="066E70DD" w14:textId="77777777" w:rsidR="00361E78" w:rsidRPr="00981A9E" w:rsidRDefault="00361E78" w:rsidP="00B13131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6.2 Miljöskyddsåtgärder: Förhindra utsläpp i avlopp/ytvatten/grundvatten.</w:t>
            </w:r>
          </w:p>
          <w:p w14:paraId="55EC7818" w14:textId="77777777" w:rsidR="00361E78" w:rsidRPr="00981A9E" w:rsidRDefault="00361E78" w:rsidP="00B13131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6.3 Metoder och material för inneslutning och sanering:</w:t>
            </w:r>
          </w:p>
          <w:p w14:paraId="6BC81831" w14:textId="77777777" w:rsidR="00361E78" w:rsidRPr="00981A9E" w:rsidRDefault="00361E78" w:rsidP="00B1313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Ta upp med absorberande material (sand, kiselgur, syrabindemedel, universalbindemedel, sågspån).</w:t>
            </w:r>
          </w:p>
          <w:p w14:paraId="635C3680" w14:textId="77777777" w:rsidR="00361E78" w:rsidRDefault="00361E78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Kassera förorenat material som avfall enligt avsnitt 13.</w:t>
            </w:r>
          </w:p>
          <w:p w14:paraId="63A3C6EE" w14:textId="77777777" w:rsidR="001F0928" w:rsidRPr="00981A9E" w:rsidRDefault="001F0928" w:rsidP="001F0928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6.4 Hänvisning till andra avsnitt</w:t>
            </w:r>
            <w:r>
              <w:rPr>
                <w:i/>
                <w:iCs/>
              </w:rPr>
              <w:t>:</w:t>
            </w:r>
          </w:p>
          <w:p w14:paraId="1D139106" w14:textId="77777777" w:rsidR="001F0928" w:rsidRPr="00981A9E" w:rsidRDefault="001F0928" w:rsidP="001F092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Se avsnitt 7 för information om säker hantering.</w:t>
            </w:r>
          </w:p>
          <w:p w14:paraId="12AF50A0" w14:textId="77777777" w:rsidR="001F0928" w:rsidRPr="00981A9E" w:rsidRDefault="001F0928" w:rsidP="001F092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Se avsnitt 8 för information om personlig skyddsutrustning.</w:t>
            </w:r>
          </w:p>
          <w:p w14:paraId="3770B241" w14:textId="6AB4BB80" w:rsidR="001F0928" w:rsidRPr="00361E78" w:rsidRDefault="001F0928" w:rsidP="001F0928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Information om avfallshantering, se avsnitt 13.</w:t>
            </w:r>
          </w:p>
        </w:tc>
      </w:tr>
      <w:tr w:rsidR="00361E78" w:rsidRPr="00225253" w14:paraId="4A66831B" w14:textId="77777777" w:rsidTr="00B13131">
        <w:tc>
          <w:tcPr>
            <w:tcW w:w="10456" w:type="dxa"/>
          </w:tcPr>
          <w:p w14:paraId="59C07C1F" w14:textId="77777777" w:rsidR="00361E78" w:rsidRPr="00981A9E" w:rsidRDefault="00361E78" w:rsidP="00361E78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981A9E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7: Hantering och lagring</w:t>
            </w:r>
          </w:p>
          <w:p w14:paraId="48669EE2" w14:textId="77777777" w:rsidR="00361E78" w:rsidRPr="00981A9E" w:rsidRDefault="00361E78" w:rsidP="00361E78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7.1 Försiktighetsmått för säker hantering</w:t>
            </w:r>
            <w:r>
              <w:rPr>
                <w:i/>
                <w:iCs/>
              </w:rPr>
              <w:t>:</w:t>
            </w:r>
          </w:p>
          <w:p w14:paraId="7831092D" w14:textId="275998F9" w:rsidR="00203853" w:rsidRDefault="00203853" w:rsidP="00361E7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03853">
              <w:rPr>
                <w:i/>
                <w:iCs/>
              </w:rPr>
              <w:t>Vid korrekt användning krävs inga speciella åtgärder.</w:t>
            </w:r>
          </w:p>
          <w:p w14:paraId="21FAF8A4" w14:textId="0F4F09DA" w:rsidR="00361E78" w:rsidRDefault="00361E78" w:rsidP="00361E78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Hänvisningar beträffande explosions- och brandskydd:</w:t>
            </w:r>
            <w:r>
              <w:rPr>
                <w:i/>
                <w:iCs/>
              </w:rPr>
              <w:t xml:space="preserve"> </w:t>
            </w:r>
            <w:r w:rsidRPr="00981A9E">
              <w:rPr>
                <w:i/>
                <w:iCs/>
              </w:rPr>
              <w:t>Inga speciella åtgärder krävs.</w:t>
            </w:r>
          </w:p>
          <w:p w14:paraId="4C3D4FAC" w14:textId="77777777" w:rsidR="00203853" w:rsidRPr="00981A9E" w:rsidRDefault="00203853" w:rsidP="00203853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7.2 Förhållanden för säker lagring, inklusive eventuell oförenlighet</w:t>
            </w:r>
            <w:r>
              <w:rPr>
                <w:i/>
                <w:iCs/>
              </w:rPr>
              <w:t>:</w:t>
            </w:r>
          </w:p>
          <w:p w14:paraId="6726635B" w14:textId="77777777" w:rsidR="00203853" w:rsidRPr="00981A9E" w:rsidRDefault="00203853" w:rsidP="00203853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Lagring:</w:t>
            </w:r>
          </w:p>
          <w:p w14:paraId="46BE8D26" w14:textId="77777777" w:rsidR="00203853" w:rsidRPr="00981A9E" w:rsidRDefault="00203853" w:rsidP="00203853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Krav på lagerutrymmen och behållare: Inga särskilda krav.</w:t>
            </w:r>
            <w:r>
              <w:rPr>
                <w:i/>
                <w:iCs/>
              </w:rPr>
              <w:t xml:space="preserve"> </w:t>
            </w:r>
          </w:p>
          <w:p w14:paraId="1739C4A6" w14:textId="77777777" w:rsidR="00203853" w:rsidRPr="00981A9E" w:rsidRDefault="00203853" w:rsidP="00203853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Information om lagring i ett gemensamt lager: Behövs ej.</w:t>
            </w:r>
          </w:p>
          <w:p w14:paraId="3BEDFAD3" w14:textId="49B87C1B" w:rsidR="00203853" w:rsidRPr="00981A9E" w:rsidRDefault="00203853" w:rsidP="00203853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Ytterligare information om lagringsvillkoren:</w:t>
            </w:r>
            <w:r>
              <w:rPr>
                <w:i/>
                <w:iCs/>
              </w:rPr>
              <w:t xml:space="preserve"> Inga.</w:t>
            </w:r>
          </w:p>
          <w:p w14:paraId="33BC3C68" w14:textId="77777777" w:rsidR="00203853" w:rsidRDefault="00203853" w:rsidP="00203853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Klassificering enligt förordningen om industrisäkerhet och hälsa (BetrSichV): -</w:t>
            </w:r>
          </w:p>
          <w:p w14:paraId="6639A35F" w14:textId="57662DC2" w:rsidR="00203853" w:rsidRPr="00981A9E" w:rsidRDefault="00203853" w:rsidP="00203853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 xml:space="preserve"> </w:t>
            </w:r>
            <w:r w:rsidRPr="00DB19CD">
              <w:rPr>
                <w:i/>
                <w:iCs/>
              </w:rPr>
              <w:t>· 7.3 Specifik slutanvändning:</w:t>
            </w:r>
            <w:r w:rsidRPr="00533461">
              <w:rPr>
                <w:i/>
                <w:iCs/>
              </w:rPr>
              <w:t xml:space="preserve"> Ingen ytterligare relevant information finns till förfogande.</w:t>
            </w:r>
          </w:p>
          <w:p w14:paraId="0B68B14D" w14:textId="7ECB39F6" w:rsidR="00361E78" w:rsidRPr="00981A9E" w:rsidRDefault="00361E78" w:rsidP="00B13131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Pr="00D80698">
              <w:rPr>
                <w:i/>
                <w:iCs/>
              </w:rPr>
              <w:t xml:space="preserve">(fortsättning på sida </w:t>
            </w:r>
            <w:r>
              <w:rPr>
                <w:i/>
                <w:iCs/>
              </w:rPr>
              <w:t>3</w:t>
            </w:r>
            <w:r w:rsidRPr="00D80698">
              <w:rPr>
                <w:i/>
                <w:iCs/>
              </w:rPr>
              <w:t>)</w:t>
            </w:r>
          </w:p>
        </w:tc>
      </w:tr>
    </w:tbl>
    <w:p w14:paraId="0DC1C219" w14:textId="457DF3E5" w:rsidR="0049496B" w:rsidRDefault="0049496B"/>
    <w:p w14:paraId="0C027B1A" w14:textId="56393EEE" w:rsidR="00203853" w:rsidRDefault="00203853"/>
    <w:p w14:paraId="61090BF5" w14:textId="3C35A40F" w:rsidR="00203853" w:rsidRPr="005523F8" w:rsidRDefault="00203853" w:rsidP="00203853">
      <w:pPr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3</w:t>
      </w:r>
      <w:r w:rsidRPr="005523F8">
        <w:rPr>
          <w:i/>
          <w:iCs/>
        </w:rPr>
        <w:t>/</w:t>
      </w:r>
      <w:r>
        <w:rPr>
          <w:i/>
          <w:iCs/>
        </w:rPr>
        <w:t>6</w:t>
      </w:r>
    </w:p>
    <w:p w14:paraId="331CB05D" w14:textId="77777777" w:rsidR="00203853" w:rsidRPr="00ED34AA" w:rsidRDefault="00203853" w:rsidP="00203853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6EA6AB03" w14:textId="77777777" w:rsidR="00203853" w:rsidRDefault="00203853" w:rsidP="00203853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0AFB7A05" w14:textId="77777777" w:rsidR="00203853" w:rsidRDefault="00203853" w:rsidP="00203853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>Utskriftsdatum: 201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 xml:space="preserve">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03853" w14:paraId="1D9D31CE" w14:textId="77777777" w:rsidTr="00B13131">
        <w:tc>
          <w:tcPr>
            <w:tcW w:w="10456" w:type="dxa"/>
          </w:tcPr>
          <w:p w14:paraId="7C7E8ABB" w14:textId="6BC0B8E1" w:rsidR="00203853" w:rsidRDefault="00203853" w:rsidP="00B13131">
            <w:r w:rsidRPr="003E67E3">
              <w:rPr>
                <w:rFonts w:cstheme="minorHAnsi"/>
                <w:i/>
                <w:iCs/>
              </w:rPr>
              <w:t xml:space="preserve">Handelsnamn: </w:t>
            </w:r>
            <w:r>
              <w:rPr>
                <w:rFonts w:cstheme="minorHAnsi"/>
                <w:i/>
                <w:iCs/>
              </w:rPr>
              <w:t xml:space="preserve">Trixie </w:t>
            </w:r>
            <w:r w:rsidR="003D271B">
              <w:rPr>
                <w:rFonts w:cstheme="minorHAnsi"/>
                <w:i/>
                <w:iCs/>
              </w:rPr>
              <w:t>Jojobaspray</w:t>
            </w:r>
          </w:p>
        </w:tc>
      </w:tr>
      <w:tr w:rsidR="00203853" w14:paraId="6F491475" w14:textId="77777777" w:rsidTr="00B13131">
        <w:tc>
          <w:tcPr>
            <w:tcW w:w="10456" w:type="dxa"/>
          </w:tcPr>
          <w:p w14:paraId="328C67B4" w14:textId="1B72C612" w:rsidR="00203853" w:rsidRPr="000004E4" w:rsidRDefault="00203853" w:rsidP="00B13131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 </w:t>
            </w:r>
            <w:r>
              <w:rPr>
                <w:i/>
                <w:iCs/>
              </w:rPr>
              <w:t>2</w:t>
            </w:r>
            <w:r w:rsidRPr="00E173FA">
              <w:rPr>
                <w:i/>
                <w:iCs/>
              </w:rPr>
              <w:t>)</w:t>
            </w:r>
          </w:p>
          <w:p w14:paraId="4F734340" w14:textId="77777777" w:rsidR="00203853" w:rsidRPr="00533461" w:rsidRDefault="00203853" w:rsidP="00B13131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533461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8: Begränsning av exponering/personlig skyddsutrustning</w:t>
            </w:r>
          </w:p>
          <w:p w14:paraId="13E7C672" w14:textId="77777777" w:rsidR="00203853" w:rsidRPr="00533461" w:rsidRDefault="00203853" w:rsidP="00B1313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Ytterligare information om utformning av tekniska system: Ingen ytterligare information, se avsnitt 7.</w:t>
            </w:r>
          </w:p>
          <w:p w14:paraId="3DB4AEDF" w14:textId="77777777" w:rsidR="00203853" w:rsidRDefault="00203853" w:rsidP="00B1313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8.1 Parametrar att övervaka</w:t>
            </w:r>
            <w:r>
              <w:rPr>
                <w:i/>
                <w:iCs/>
              </w:rPr>
              <w:t>: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006"/>
              <w:gridCol w:w="9218"/>
            </w:tblGrid>
            <w:tr w:rsidR="00203853" w14:paraId="046C3798" w14:textId="77777777" w:rsidTr="00B13131">
              <w:tc>
                <w:tcPr>
                  <w:tcW w:w="10224" w:type="dxa"/>
                  <w:gridSpan w:val="2"/>
                </w:tcPr>
                <w:p w14:paraId="57A58856" w14:textId="77777777" w:rsidR="00203853" w:rsidRDefault="00203853" w:rsidP="00B13131">
                  <w:pPr>
                    <w:contextualSpacing/>
                    <w:rPr>
                      <w:i/>
                      <w:iCs/>
                    </w:rPr>
                  </w:pPr>
                  <w:r w:rsidRPr="00533461">
                    <w:rPr>
                      <w:i/>
                      <w:iCs/>
                    </w:rPr>
                    <w:t>Komponenter med arbetsplatsrelaterade gränsvärden som ska övervakas:</w:t>
                  </w:r>
                </w:p>
              </w:tc>
            </w:tr>
            <w:tr w:rsidR="00203853" w:rsidRPr="00203853" w14:paraId="2432BF18" w14:textId="77777777" w:rsidTr="00B13131">
              <w:tc>
                <w:tcPr>
                  <w:tcW w:w="10224" w:type="dxa"/>
                  <w:gridSpan w:val="2"/>
                </w:tcPr>
                <w:p w14:paraId="1FB9565C" w14:textId="334E506D" w:rsidR="00203853" w:rsidRPr="00626676" w:rsidRDefault="00203853" w:rsidP="00B13131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203853">
                    <w:rPr>
                      <w:i/>
                      <w:iCs/>
                    </w:rPr>
                    <w:t>56-81-5 Glycerin</w:t>
                  </w:r>
                </w:p>
              </w:tc>
            </w:tr>
            <w:tr w:rsidR="00203853" w:rsidRPr="00533461" w14:paraId="69E08B22" w14:textId="77777777" w:rsidTr="00B13131">
              <w:tc>
                <w:tcPr>
                  <w:tcW w:w="1006" w:type="dxa"/>
                </w:tcPr>
                <w:p w14:paraId="49D9D3FC" w14:textId="77777777" w:rsidR="00203853" w:rsidRPr="00533461" w:rsidRDefault="00203853" w:rsidP="00B13131">
                  <w:pPr>
                    <w:contextualSpacing/>
                    <w:rPr>
                      <w:i/>
                      <w:iCs/>
                    </w:rPr>
                  </w:pPr>
                  <w:r w:rsidRPr="00533461">
                    <w:rPr>
                      <w:i/>
                      <w:iCs/>
                    </w:rPr>
                    <w:t>MAK</w:t>
                  </w:r>
                </w:p>
              </w:tc>
              <w:tc>
                <w:tcPr>
                  <w:tcW w:w="9218" w:type="dxa"/>
                </w:tcPr>
                <w:p w14:paraId="44A64356" w14:textId="4825CCFB" w:rsidR="00203853" w:rsidRPr="00533461" w:rsidRDefault="00203853" w:rsidP="00B13131">
                  <w:pPr>
                    <w:contextualSpacing/>
                    <w:rPr>
                      <w:i/>
                      <w:iCs/>
                    </w:rPr>
                  </w:pPr>
                  <w:r w:rsidRPr="00533461">
                    <w:rPr>
                      <w:i/>
                      <w:iCs/>
                    </w:rPr>
                    <w:t xml:space="preserve">Långtidsvärde: </w:t>
                  </w:r>
                  <w:r w:rsidRPr="00203853">
                    <w:rPr>
                      <w:i/>
                      <w:iCs/>
                    </w:rPr>
                    <w:t>200E mg/m³</w:t>
                  </w:r>
                </w:p>
                <w:p w14:paraId="39721D73" w14:textId="77777777" w:rsidR="00203853" w:rsidRPr="00533461" w:rsidRDefault="00203853" w:rsidP="00B13131">
                  <w:pPr>
                    <w:contextualSpacing/>
                    <w:rPr>
                      <w:i/>
                      <w:iCs/>
                    </w:rPr>
                  </w:pPr>
                  <w:r w:rsidRPr="00533461">
                    <w:rPr>
                      <w:i/>
                      <w:iCs/>
                    </w:rPr>
                    <w:t>se avsnitt Xc</w:t>
                  </w:r>
                </w:p>
              </w:tc>
            </w:tr>
          </w:tbl>
          <w:p w14:paraId="664686B1" w14:textId="57C2D63F" w:rsidR="00203853" w:rsidRDefault="00203853" w:rsidP="00B1313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Ytterligare information: Som underlag användes de listor som gällde vid framställningen.</w:t>
            </w:r>
          </w:p>
          <w:p w14:paraId="68A22113" w14:textId="77777777" w:rsidR="00E97DB9" w:rsidRPr="00533461" w:rsidRDefault="00E97DB9" w:rsidP="00B13131">
            <w:pPr>
              <w:contextualSpacing/>
              <w:rPr>
                <w:i/>
                <w:iCs/>
              </w:rPr>
            </w:pPr>
          </w:p>
          <w:p w14:paraId="3AAA315B" w14:textId="77777777" w:rsidR="00203853" w:rsidRPr="00533461" w:rsidRDefault="00203853" w:rsidP="00B1313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8.2 Begränsning och övervakning av exponering</w:t>
            </w:r>
            <w:r>
              <w:rPr>
                <w:i/>
                <w:iCs/>
              </w:rPr>
              <w:t>.</w:t>
            </w:r>
          </w:p>
          <w:p w14:paraId="2E344FF8" w14:textId="77777777" w:rsidR="00203853" w:rsidRPr="00533461" w:rsidRDefault="00203853" w:rsidP="00B1313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Personlig skyddsutrustning:</w:t>
            </w:r>
          </w:p>
          <w:p w14:paraId="27ECA3C1" w14:textId="77777777" w:rsidR="00203853" w:rsidRPr="00533461" w:rsidRDefault="00203853" w:rsidP="00B1313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Allmänna skydds- och hygienåtgärder:</w:t>
            </w:r>
          </w:p>
          <w:p w14:paraId="12B8725C" w14:textId="0CB6F49D" w:rsidR="00203853" w:rsidRPr="00533461" w:rsidRDefault="00203853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De vanliga försiktighetsåtgärderna vid hantering av kemikalier måste iakttas.</w:t>
            </w:r>
            <w:r>
              <w:rPr>
                <w:i/>
                <w:iCs/>
              </w:rPr>
              <w:t xml:space="preserve"> </w:t>
            </w:r>
          </w:p>
          <w:p w14:paraId="4907EC38" w14:textId="77777777" w:rsidR="00203853" w:rsidRPr="00533461" w:rsidRDefault="00203853" w:rsidP="00B1313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Andningsskydd: Krävs ej.</w:t>
            </w:r>
          </w:p>
          <w:p w14:paraId="5BA203B2" w14:textId="7E016C31" w:rsidR="00203853" w:rsidRPr="00533461" w:rsidRDefault="00203853" w:rsidP="00B1313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Handskydd:</w:t>
            </w:r>
          </w:p>
          <w:p w14:paraId="7174AC7C" w14:textId="77777777" w:rsidR="00203853" w:rsidRPr="00533461" w:rsidRDefault="00203853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Val av handskmaterial med hänsyn till penetrationstider, diffusionshastigheter och</w:t>
            </w:r>
            <w:r>
              <w:rPr>
                <w:i/>
                <w:iCs/>
              </w:rPr>
              <w:t xml:space="preserve"> </w:t>
            </w:r>
            <w:r w:rsidRPr="00533461">
              <w:rPr>
                <w:i/>
                <w:iCs/>
              </w:rPr>
              <w:t>degradering.</w:t>
            </w:r>
          </w:p>
          <w:p w14:paraId="31EE2E71" w14:textId="5D9B4C11" w:rsidR="00203853" w:rsidRPr="00533461" w:rsidRDefault="00203853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Skyddshandskar enligt EN 374</w:t>
            </w:r>
            <w:r>
              <w:rPr>
                <w:i/>
                <w:iCs/>
              </w:rPr>
              <w:t>.</w:t>
            </w:r>
          </w:p>
          <w:p w14:paraId="19787F6B" w14:textId="73875BF1" w:rsidR="00203853" w:rsidRDefault="00203853" w:rsidP="00B1313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Material av handskar</w:t>
            </w:r>
            <w:r>
              <w:rPr>
                <w:i/>
                <w:iCs/>
              </w:rPr>
              <w:t>:</w:t>
            </w:r>
          </w:p>
          <w:p w14:paraId="2ADF2E41" w14:textId="26CF9151" w:rsidR="00E97DB9" w:rsidRPr="00533461" w:rsidRDefault="00E97DB9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Nitrilgummi</w:t>
            </w:r>
          </w:p>
          <w:p w14:paraId="3BF741BF" w14:textId="77777777" w:rsidR="00E97DB9" w:rsidRDefault="00203853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 xml:space="preserve">Valet av en lämplig handske baseras inte </w:t>
            </w:r>
            <w:r>
              <w:rPr>
                <w:i/>
                <w:iCs/>
              </w:rPr>
              <w:t>enbart</w:t>
            </w:r>
            <w:r w:rsidRPr="00533461">
              <w:rPr>
                <w:i/>
                <w:iCs/>
              </w:rPr>
              <w:t xml:space="preserve"> på materialet utan</w:t>
            </w:r>
            <w:r>
              <w:rPr>
                <w:i/>
                <w:iCs/>
              </w:rPr>
              <w:t xml:space="preserve"> beror även på </w:t>
            </w:r>
            <w:r w:rsidRPr="00FC63BD">
              <w:rPr>
                <w:i/>
                <w:iCs/>
              </w:rPr>
              <w:t xml:space="preserve">kvalitetsegenskaper </w:t>
            </w:r>
          </w:p>
          <w:p w14:paraId="474AB782" w14:textId="77777777" w:rsidR="00E97DB9" w:rsidRDefault="00E97DB9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203853" w:rsidRPr="00FC63BD">
              <w:rPr>
                <w:i/>
                <w:iCs/>
              </w:rPr>
              <w:t>och</w:t>
            </w:r>
            <w:r>
              <w:rPr>
                <w:i/>
                <w:iCs/>
              </w:rPr>
              <w:t xml:space="preserve"> </w:t>
            </w:r>
            <w:r w:rsidR="00203853" w:rsidRPr="00FC63BD">
              <w:rPr>
                <w:i/>
                <w:iCs/>
              </w:rPr>
              <w:t>varierar från tillverkare till tillverkare</w:t>
            </w:r>
            <w:r w:rsidR="00203853">
              <w:rPr>
                <w:i/>
                <w:iCs/>
              </w:rPr>
              <w:t xml:space="preserve">. </w:t>
            </w:r>
            <w:r w:rsidR="00203853" w:rsidRPr="00FC63BD">
              <w:rPr>
                <w:i/>
                <w:iCs/>
              </w:rPr>
              <w:t xml:space="preserve">Eftersom produkten är en blandning av flera ämnen </w:t>
            </w:r>
          </w:p>
          <w:p w14:paraId="55AC0779" w14:textId="6D5397CE" w:rsidR="00203853" w:rsidRPr="00533461" w:rsidRDefault="00E97DB9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203853" w:rsidRPr="00FC63BD">
              <w:rPr>
                <w:i/>
                <w:iCs/>
              </w:rPr>
              <w:t>kan handskmaterialens beständighet inte beräknas i förväg och måste därför kontrolleras före användning.</w:t>
            </w:r>
          </w:p>
          <w:p w14:paraId="43A7867F" w14:textId="77777777" w:rsidR="00203853" w:rsidRPr="00533461" w:rsidRDefault="00203853" w:rsidP="00B1313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Handskmaterialets penetrationstid</w:t>
            </w:r>
            <w:r>
              <w:rPr>
                <w:i/>
                <w:iCs/>
              </w:rPr>
              <w:t>:</w:t>
            </w:r>
          </w:p>
          <w:p w14:paraId="105DF18E" w14:textId="4F7719A8" w:rsidR="00203853" w:rsidRPr="00533461" w:rsidRDefault="00203853" w:rsidP="00B13131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Den exakta genombrottstiden kan fås från tillverkaren av skyddshandskarna och måste följas.</w:t>
            </w:r>
          </w:p>
          <w:p w14:paraId="7F087C72" w14:textId="77D120C0" w:rsidR="00203853" w:rsidRPr="00533461" w:rsidRDefault="00203853" w:rsidP="00B13131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Ögonskydd: Skyddsglasögon</w:t>
            </w:r>
            <w:r w:rsidR="003D5136">
              <w:rPr>
                <w:i/>
                <w:iCs/>
              </w:rPr>
              <w:t xml:space="preserve"> rekommenderas vid påfyllning.</w:t>
            </w:r>
          </w:p>
          <w:p w14:paraId="039B1389" w14:textId="2CE24CC7" w:rsidR="00203853" w:rsidRDefault="00203853" w:rsidP="00B13131">
            <w:r w:rsidRPr="00533461">
              <w:rPr>
                <w:i/>
                <w:iCs/>
              </w:rPr>
              <w:t>· Kroppsskydd: Lätta skyddskläder</w:t>
            </w:r>
            <w:r w:rsidR="003D5136">
              <w:rPr>
                <w:i/>
                <w:iCs/>
              </w:rPr>
              <w:t>.</w:t>
            </w:r>
          </w:p>
        </w:tc>
      </w:tr>
      <w:tr w:rsidR="00203853" w14:paraId="2C6F6B56" w14:textId="77777777" w:rsidTr="00B13131">
        <w:tc>
          <w:tcPr>
            <w:tcW w:w="10456" w:type="dxa"/>
          </w:tcPr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5112"/>
              <w:gridCol w:w="5112"/>
              <w:gridCol w:w="6"/>
            </w:tblGrid>
            <w:tr w:rsidR="00203853" w14:paraId="39EDD79B" w14:textId="77777777" w:rsidTr="00B13131">
              <w:tc>
                <w:tcPr>
                  <w:tcW w:w="10230" w:type="dxa"/>
                  <w:gridSpan w:val="3"/>
                </w:tcPr>
                <w:p w14:paraId="61A2B45A" w14:textId="77777777" w:rsidR="00203853" w:rsidRDefault="00203853" w:rsidP="00B13131">
                  <w:pPr>
                    <w:contextualSpacing/>
                    <w:rPr>
                      <w:i/>
                      <w:iCs/>
                      <w:sz w:val="24"/>
                      <w:szCs w:val="24"/>
                    </w:rPr>
                  </w:pPr>
                  <w:r w:rsidRPr="00574764">
                    <w:rPr>
                      <w:b/>
                      <w:bCs/>
                      <w:i/>
                      <w:iCs/>
                      <w:color w:val="FFFFFF" w:themeColor="background1"/>
                      <w:sz w:val="28"/>
                      <w:szCs w:val="28"/>
                      <w:highlight w:val="blue"/>
                    </w:rPr>
                    <w:t>AVSNITT 9: Fysikaliska och kemiska egenskaper</w:t>
                  </w:r>
                </w:p>
              </w:tc>
            </w:tr>
            <w:tr w:rsidR="00203853" w:rsidRPr="00574764" w14:paraId="17C4390D" w14:textId="77777777" w:rsidTr="00B13131">
              <w:tc>
                <w:tcPr>
                  <w:tcW w:w="10230" w:type="dxa"/>
                  <w:gridSpan w:val="3"/>
                </w:tcPr>
                <w:p w14:paraId="74753943" w14:textId="77777777" w:rsidR="00203853" w:rsidRPr="00574764" w:rsidRDefault="00203853" w:rsidP="00B13131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>· 9.1 Information om grundläggande fysikaliska och kemiska egenskaper</w:t>
                  </w:r>
                </w:p>
                <w:p w14:paraId="5022A504" w14:textId="77777777" w:rsidR="00203853" w:rsidRPr="00574764" w:rsidRDefault="00203853" w:rsidP="00B13131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>· Allmän information</w:t>
                  </w:r>
                  <w:r>
                    <w:rPr>
                      <w:i/>
                      <w:iCs/>
                    </w:rPr>
                    <w:t>:</w:t>
                  </w:r>
                </w:p>
                <w:p w14:paraId="5C217706" w14:textId="77777777" w:rsidR="00203853" w:rsidRPr="00574764" w:rsidRDefault="00203853" w:rsidP="00B13131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>· Utseende:</w:t>
                  </w:r>
                </w:p>
                <w:p w14:paraId="0AE00297" w14:textId="62185251" w:rsidR="00203853" w:rsidRPr="00574764" w:rsidRDefault="00203853" w:rsidP="00B13131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 xml:space="preserve">    Form:                                      </w:t>
                  </w:r>
                  <w:r w:rsidR="00DF6FCB">
                    <w:rPr>
                      <w:i/>
                      <w:iCs/>
                    </w:rPr>
                    <w:t xml:space="preserve">                            </w:t>
                  </w:r>
                  <w:r w:rsidRPr="00574764">
                    <w:rPr>
                      <w:i/>
                      <w:iCs/>
                    </w:rPr>
                    <w:t xml:space="preserve">        </w:t>
                  </w:r>
                  <w:r w:rsidR="00DF6FCB">
                    <w:rPr>
                      <w:i/>
                      <w:iCs/>
                    </w:rPr>
                    <w:t xml:space="preserve"> </w:t>
                  </w:r>
                  <w:r w:rsidRPr="00574764">
                    <w:rPr>
                      <w:i/>
                      <w:iCs/>
                    </w:rPr>
                    <w:t xml:space="preserve">             Flytande</w:t>
                  </w:r>
                </w:p>
                <w:p w14:paraId="4ED0136D" w14:textId="612735D3" w:rsidR="00203853" w:rsidRDefault="00203853" w:rsidP="00B13131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 xml:space="preserve">    Färg:                                    </w:t>
                  </w:r>
                  <w:r w:rsidR="00DF6FCB">
                    <w:rPr>
                      <w:i/>
                      <w:iCs/>
                    </w:rPr>
                    <w:t xml:space="preserve">                             </w:t>
                  </w:r>
                  <w:r w:rsidRPr="00574764">
                    <w:rPr>
                      <w:i/>
                      <w:iCs/>
                    </w:rPr>
                    <w:t xml:space="preserve">                         </w:t>
                  </w:r>
                  <w:r w:rsidR="00DF6FCB">
                    <w:rPr>
                      <w:i/>
                      <w:iCs/>
                    </w:rPr>
                    <w:t>Färglös</w:t>
                  </w:r>
                </w:p>
                <w:p w14:paraId="1F861BC2" w14:textId="3A641BDB" w:rsidR="00203853" w:rsidRPr="00EE4CA0" w:rsidRDefault="00203853" w:rsidP="00B13131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Lukt:</w:t>
                  </w:r>
                  <w:r>
                    <w:rPr>
                      <w:i/>
                      <w:iCs/>
                    </w:rPr>
                    <w:t xml:space="preserve">                                                 </w:t>
                  </w:r>
                  <w:r w:rsidR="00DF6FCB">
                    <w:rPr>
                      <w:i/>
                      <w:iCs/>
                    </w:rPr>
                    <w:t xml:space="preserve">                             </w:t>
                  </w:r>
                  <w:r>
                    <w:rPr>
                      <w:i/>
                      <w:iCs/>
                    </w:rPr>
                    <w:t xml:space="preserve">              </w:t>
                  </w:r>
                  <w:r w:rsidR="00DF6FCB" w:rsidRPr="00DF6FCB">
                    <w:rPr>
                      <w:i/>
                      <w:iCs/>
                    </w:rPr>
                    <w:t>Karakteristisk</w:t>
                  </w:r>
                  <w:r w:rsidRPr="00EE4CA0">
                    <w:rPr>
                      <w:i/>
                      <w:iCs/>
                    </w:rPr>
                    <w:t xml:space="preserve"> </w:t>
                  </w:r>
                </w:p>
                <w:p w14:paraId="76E3AF2D" w14:textId="3354212B" w:rsidR="00203853" w:rsidRPr="00574764" w:rsidRDefault="00203853" w:rsidP="00B13131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Lukttröskel:</w:t>
                  </w:r>
                  <w:r>
                    <w:rPr>
                      <w:i/>
                      <w:iCs/>
                    </w:rPr>
                    <w:t xml:space="preserve">                                                   </w:t>
                  </w:r>
                  <w:r w:rsidR="00DF6FCB">
                    <w:rPr>
                      <w:i/>
                      <w:iCs/>
                    </w:rPr>
                    <w:t xml:space="preserve">                             </w:t>
                  </w:r>
                  <w:r>
                    <w:rPr>
                      <w:i/>
                      <w:iCs/>
                    </w:rPr>
                    <w:t>Ej fastställd</w:t>
                  </w:r>
                </w:p>
              </w:tc>
            </w:tr>
            <w:tr w:rsidR="00DF6FCB" w:rsidRPr="00EE4CA0" w14:paraId="6132169E" w14:textId="77777777" w:rsidTr="00B13131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57EE31F9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pH-värde vid 20 °C:</w:t>
                  </w:r>
                </w:p>
              </w:tc>
              <w:tc>
                <w:tcPr>
                  <w:tcW w:w="5112" w:type="dxa"/>
                </w:tcPr>
                <w:p w14:paraId="67FFF39F" w14:textId="76783D7D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5-7</w:t>
                  </w:r>
                </w:p>
              </w:tc>
            </w:tr>
            <w:tr w:rsidR="00DF6FCB" w:rsidRPr="00EE4CA0" w14:paraId="4097D905" w14:textId="77777777" w:rsidTr="00B13131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599A8EE7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Statsförändring</w:t>
                  </w:r>
                </w:p>
                <w:p w14:paraId="19691627" w14:textId="46A809D5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Smältpunkt/</w:t>
                  </w:r>
                  <w:r>
                    <w:rPr>
                      <w:i/>
                      <w:iCs/>
                    </w:rPr>
                    <w:t>smältområde</w:t>
                  </w:r>
                  <w:r w:rsidRPr="00EE4CA0">
                    <w:rPr>
                      <w:i/>
                      <w:iCs/>
                    </w:rPr>
                    <w:t>:</w:t>
                  </w:r>
                </w:p>
                <w:p w14:paraId="6F838EA9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Initial kokpunkt och kokområde:</w:t>
                  </w:r>
                </w:p>
              </w:tc>
              <w:tc>
                <w:tcPr>
                  <w:tcW w:w="5112" w:type="dxa"/>
                </w:tcPr>
                <w:p w14:paraId="2504E7F3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</w:p>
                <w:p w14:paraId="4843272C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5342B147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190114">
                    <w:rPr>
                      <w:i/>
                      <w:iCs/>
                    </w:rPr>
                    <w:t>100 °C</w:t>
                  </w:r>
                </w:p>
              </w:tc>
            </w:tr>
            <w:tr w:rsidR="00DF6FCB" w:rsidRPr="00EE4CA0" w14:paraId="253C4E35" w14:textId="77777777" w:rsidTr="00B13131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68CABEF8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Flampunkt:</w:t>
                  </w:r>
                </w:p>
              </w:tc>
              <w:tc>
                <w:tcPr>
                  <w:tcW w:w="5112" w:type="dxa"/>
                </w:tcPr>
                <w:p w14:paraId="450D2B20" w14:textId="7D2CEF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DF6FCB">
                    <w:rPr>
                      <w:i/>
                      <w:iCs/>
                    </w:rPr>
                    <w:t>&gt;100 °C</w:t>
                  </w:r>
                </w:p>
              </w:tc>
            </w:tr>
            <w:tr w:rsidR="00DF6FCB" w:rsidRPr="00EE4CA0" w14:paraId="54AD4448" w14:textId="77777777" w:rsidTr="00B13131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15910A18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Brandfarlighet (fast, gasformig):</w:t>
                  </w:r>
                </w:p>
              </w:tc>
              <w:tc>
                <w:tcPr>
                  <w:tcW w:w="5112" w:type="dxa"/>
                </w:tcPr>
                <w:p w14:paraId="783CEF17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  <w:tr w:rsidR="00DF6FCB" w:rsidRPr="00EE4CA0" w14:paraId="093FCFBB" w14:textId="77777777" w:rsidTr="00B13131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162172F9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Nedbrytningstemperatur:</w:t>
                  </w:r>
                </w:p>
              </w:tc>
              <w:tc>
                <w:tcPr>
                  <w:tcW w:w="5112" w:type="dxa"/>
                </w:tcPr>
                <w:p w14:paraId="1C4474C1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  <w:tr w:rsidR="00DF6FCB" w:rsidRPr="00EE4CA0" w14:paraId="34F9C679" w14:textId="77777777" w:rsidTr="00B13131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7010F493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Självantändningstemperatur:</w:t>
                  </w:r>
                </w:p>
              </w:tc>
              <w:tc>
                <w:tcPr>
                  <w:tcW w:w="5112" w:type="dxa"/>
                </w:tcPr>
                <w:p w14:paraId="55839BB8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Produkten är inte självantändande.</w:t>
                  </w:r>
                </w:p>
              </w:tc>
            </w:tr>
            <w:tr w:rsidR="00DF6FCB" w:rsidRPr="00EE4CA0" w14:paraId="39D8BB4B" w14:textId="77777777" w:rsidTr="00B13131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6D3FE79F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Explosiva egenskaper:</w:t>
                  </w:r>
                </w:p>
              </w:tc>
              <w:tc>
                <w:tcPr>
                  <w:tcW w:w="5112" w:type="dxa"/>
                </w:tcPr>
                <w:p w14:paraId="47A5AC88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Produkten är inte explosiv.</w:t>
                  </w:r>
                </w:p>
              </w:tc>
            </w:tr>
            <w:tr w:rsidR="00DF6FCB" w:rsidRPr="00EE4CA0" w14:paraId="177CB54B" w14:textId="77777777" w:rsidTr="00B13131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4A95F693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Explosionsgränser:</w:t>
                  </w:r>
                </w:p>
                <w:p w14:paraId="7621466E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Nedre:</w:t>
                  </w:r>
                </w:p>
                <w:p w14:paraId="6149B035" w14:textId="5849E7F8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Övre: </w:t>
                  </w:r>
                </w:p>
              </w:tc>
              <w:tc>
                <w:tcPr>
                  <w:tcW w:w="5112" w:type="dxa"/>
                </w:tcPr>
                <w:p w14:paraId="62F9BB17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</w:p>
                <w:p w14:paraId="218B5965" w14:textId="77777777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​​fastställd.</w:t>
                  </w:r>
                </w:p>
                <w:p w14:paraId="3400A312" w14:textId="13EF594E" w:rsidR="00DF6FCB" w:rsidRPr="00EE4CA0" w:rsidRDefault="00DF6FCB" w:rsidP="00DF6FC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​​fastställd.</w:t>
                  </w:r>
                </w:p>
              </w:tc>
            </w:tr>
          </w:tbl>
          <w:p w14:paraId="5DCD6A2F" w14:textId="6192CCAC" w:rsidR="00203853" w:rsidRDefault="00203853" w:rsidP="00B13131"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</w:t>
            </w:r>
            <w:r w:rsidRPr="00574764">
              <w:rPr>
                <w:i/>
                <w:iCs/>
              </w:rPr>
              <w:t xml:space="preserve">(fortsättning på sidan </w:t>
            </w:r>
            <w:r w:rsidR="00E97DB9">
              <w:rPr>
                <w:i/>
                <w:iCs/>
              </w:rPr>
              <w:t>4</w:t>
            </w:r>
            <w:r w:rsidRPr="00574764">
              <w:rPr>
                <w:i/>
                <w:iCs/>
              </w:rPr>
              <w:t>)</w:t>
            </w:r>
          </w:p>
        </w:tc>
      </w:tr>
    </w:tbl>
    <w:p w14:paraId="6D3009EC" w14:textId="02D5CA9F" w:rsidR="00203853" w:rsidRDefault="00203853"/>
    <w:p w14:paraId="64B7F6A1" w14:textId="5AF51BFE" w:rsidR="003D271B" w:rsidRPr="005523F8" w:rsidRDefault="003D271B" w:rsidP="003D271B">
      <w:pPr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4</w:t>
      </w:r>
      <w:r w:rsidRPr="005523F8">
        <w:rPr>
          <w:i/>
          <w:iCs/>
        </w:rPr>
        <w:t>/</w:t>
      </w:r>
      <w:r>
        <w:rPr>
          <w:i/>
          <w:iCs/>
        </w:rPr>
        <w:t>6</w:t>
      </w:r>
    </w:p>
    <w:p w14:paraId="007D593B" w14:textId="77777777" w:rsidR="003D271B" w:rsidRPr="00ED34AA" w:rsidRDefault="003D271B" w:rsidP="003D271B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63D4DEA2" w14:textId="77777777" w:rsidR="003D271B" w:rsidRDefault="003D271B" w:rsidP="003D271B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786DE183" w14:textId="77777777" w:rsidR="003D271B" w:rsidRDefault="003D271B" w:rsidP="003D271B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>Utskriftsdatum: 201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 xml:space="preserve">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D271B" w14:paraId="4C909E11" w14:textId="77777777" w:rsidTr="003D271B">
        <w:tc>
          <w:tcPr>
            <w:tcW w:w="10456" w:type="dxa"/>
          </w:tcPr>
          <w:p w14:paraId="3B3071F5" w14:textId="111568E4" w:rsidR="003D271B" w:rsidRDefault="003D271B">
            <w:r w:rsidRPr="003E67E3">
              <w:rPr>
                <w:rFonts w:cstheme="minorHAnsi"/>
                <w:i/>
                <w:iCs/>
              </w:rPr>
              <w:t xml:space="preserve">Handelsnamn: </w:t>
            </w:r>
            <w:r>
              <w:rPr>
                <w:rFonts w:cstheme="minorHAnsi"/>
                <w:i/>
                <w:iCs/>
              </w:rPr>
              <w:t>Trixie Jojobaspray</w:t>
            </w:r>
          </w:p>
        </w:tc>
      </w:tr>
      <w:tr w:rsidR="003D271B" w14:paraId="7EE43123" w14:textId="77777777" w:rsidTr="003D271B">
        <w:tc>
          <w:tcPr>
            <w:tcW w:w="10456" w:type="dxa"/>
          </w:tcPr>
          <w:p w14:paraId="2B23B1CE" w14:textId="2DB3F91F" w:rsidR="003D271B" w:rsidRPr="003D271B" w:rsidRDefault="003D271B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 </w:t>
            </w:r>
            <w:r>
              <w:rPr>
                <w:i/>
                <w:iCs/>
              </w:rPr>
              <w:t>3</w:t>
            </w:r>
            <w:r w:rsidRPr="00E173FA">
              <w:rPr>
                <w:i/>
                <w:iCs/>
              </w:rPr>
              <w:t>)</w:t>
            </w:r>
          </w:p>
          <w:tbl>
            <w:tblPr>
              <w:tblStyle w:val="Tabellrutnt"/>
              <w:tblW w:w="0" w:type="auto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37"/>
              <w:gridCol w:w="5387"/>
            </w:tblGrid>
            <w:tr w:rsidR="003D271B" w:rsidRPr="00EE4CA0" w14:paraId="43ABC08F" w14:textId="77777777" w:rsidTr="003D271B">
              <w:tc>
                <w:tcPr>
                  <w:tcW w:w="4837" w:type="dxa"/>
                </w:tcPr>
                <w:p w14:paraId="1368FAD0" w14:textId="77777777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Ångtryck:</w:t>
                  </w:r>
                </w:p>
              </w:tc>
              <w:tc>
                <w:tcPr>
                  <w:tcW w:w="5387" w:type="dxa"/>
                </w:tcPr>
                <w:p w14:paraId="3D6AC246" w14:textId="77777777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tillämpbar.</w:t>
                  </w:r>
                </w:p>
              </w:tc>
            </w:tr>
            <w:tr w:rsidR="003D271B" w:rsidRPr="00EE4CA0" w14:paraId="52D0AD8D" w14:textId="77777777" w:rsidTr="003D271B">
              <w:tc>
                <w:tcPr>
                  <w:tcW w:w="4837" w:type="dxa"/>
                </w:tcPr>
                <w:p w14:paraId="2F071294" w14:textId="77777777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· Densitet vid 20 °C: </w:t>
                  </w:r>
                </w:p>
                <w:p w14:paraId="3D608F6F" w14:textId="77777777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· Relativ densitet: </w:t>
                  </w:r>
                </w:p>
                <w:p w14:paraId="3C6B5CBB" w14:textId="77777777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Ångdensitet:</w:t>
                  </w:r>
                </w:p>
                <w:p w14:paraId="7DD14FBE" w14:textId="77777777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· Avdunstningshastighet: </w:t>
                  </w:r>
                </w:p>
              </w:tc>
              <w:tc>
                <w:tcPr>
                  <w:tcW w:w="5387" w:type="dxa"/>
                </w:tcPr>
                <w:p w14:paraId="5C8788C5" w14:textId="77777777" w:rsidR="003D271B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3D271B">
                    <w:rPr>
                      <w:i/>
                      <w:iCs/>
                    </w:rPr>
                    <w:t>1,00 - 1,05 g/cm³</w:t>
                  </w:r>
                </w:p>
                <w:p w14:paraId="5F68259D" w14:textId="007D2881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3977E116" w14:textId="77777777" w:rsidR="003D271B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tillämpbar.</w:t>
                  </w:r>
                </w:p>
                <w:p w14:paraId="4702D5CB" w14:textId="77777777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tillämpbar.</w:t>
                  </w:r>
                </w:p>
              </w:tc>
            </w:tr>
            <w:tr w:rsidR="003D271B" w:rsidRPr="00EE4CA0" w14:paraId="7EC0CF62" w14:textId="77777777" w:rsidTr="003D271B">
              <w:tc>
                <w:tcPr>
                  <w:tcW w:w="4837" w:type="dxa"/>
                </w:tcPr>
                <w:p w14:paraId="2A9EEE23" w14:textId="77777777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Löslighet i / blandbarhet med Vatten:</w:t>
                  </w:r>
                </w:p>
              </w:tc>
              <w:tc>
                <w:tcPr>
                  <w:tcW w:w="5387" w:type="dxa"/>
                </w:tcPr>
                <w:p w14:paraId="2E228E7B" w14:textId="77777777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190114">
                    <w:rPr>
                      <w:i/>
                      <w:iCs/>
                    </w:rPr>
                    <w:t>Fullständigt blandbar.</w:t>
                  </w:r>
                </w:p>
              </w:tc>
            </w:tr>
            <w:tr w:rsidR="003D271B" w:rsidRPr="00EE4CA0" w14:paraId="1404FB43" w14:textId="77777777" w:rsidTr="003D271B">
              <w:tc>
                <w:tcPr>
                  <w:tcW w:w="4837" w:type="dxa"/>
                </w:tcPr>
                <w:p w14:paraId="45E0E67A" w14:textId="77777777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Fördelningskoefficient: n-Oktanol/Vatten:</w:t>
                  </w:r>
                </w:p>
              </w:tc>
              <w:tc>
                <w:tcPr>
                  <w:tcW w:w="5387" w:type="dxa"/>
                </w:tcPr>
                <w:p w14:paraId="5FF6A42B" w14:textId="77777777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  <w:tr w:rsidR="003D271B" w:rsidRPr="00EE4CA0" w14:paraId="6B4FD6C2" w14:textId="77777777" w:rsidTr="003D271B">
              <w:tc>
                <w:tcPr>
                  <w:tcW w:w="4837" w:type="dxa"/>
                </w:tcPr>
                <w:p w14:paraId="1E27F390" w14:textId="77777777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Viskositet:</w:t>
                  </w:r>
                </w:p>
                <w:p w14:paraId="7DB793F4" w14:textId="77777777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  Dynamisk:</w:t>
                  </w:r>
                </w:p>
                <w:p w14:paraId="0908A100" w14:textId="77777777" w:rsidR="003D271B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  Kinematisk:</w:t>
                  </w:r>
                </w:p>
                <w:p w14:paraId="06B40423" w14:textId="2B152131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9.2 Annan information:</w:t>
                  </w:r>
                </w:p>
              </w:tc>
              <w:tc>
                <w:tcPr>
                  <w:tcW w:w="5387" w:type="dxa"/>
                </w:tcPr>
                <w:p w14:paraId="430F5602" w14:textId="77777777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</w:p>
                <w:p w14:paraId="2F420306" w14:textId="77777777" w:rsidR="003D271B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6B20C4A6" w14:textId="77777777" w:rsidR="003D271B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03839DF8" w14:textId="63250119" w:rsidR="003D271B" w:rsidRPr="00EE4CA0" w:rsidRDefault="003D271B" w:rsidP="003D271B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Ingen ytterligare relevant information finns till förfogande</w:t>
                  </w:r>
                </w:p>
              </w:tc>
            </w:tr>
          </w:tbl>
          <w:p w14:paraId="630CD8C0" w14:textId="117E08C9" w:rsidR="003D271B" w:rsidRDefault="003D271B"/>
        </w:tc>
      </w:tr>
      <w:tr w:rsidR="003D271B" w14:paraId="4CC99A39" w14:textId="77777777" w:rsidTr="003D271B">
        <w:tc>
          <w:tcPr>
            <w:tcW w:w="10456" w:type="dxa"/>
          </w:tcPr>
          <w:p w14:paraId="2F15DBD4" w14:textId="77777777" w:rsidR="00371D9F" w:rsidRPr="00EE4CA0" w:rsidRDefault="00371D9F" w:rsidP="00371D9F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EE4CA0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10: Stabilitet och reaktivitet</w:t>
            </w:r>
          </w:p>
          <w:p w14:paraId="749F2529" w14:textId="77777777" w:rsidR="00371D9F" w:rsidRPr="00EE4CA0" w:rsidRDefault="00371D9F" w:rsidP="00371D9F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10.1 Reaktivitet</w:t>
            </w:r>
            <w:r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Ingen ytterligare relevant information finns till förfogande.</w:t>
            </w:r>
          </w:p>
          <w:p w14:paraId="18618B3C" w14:textId="77777777" w:rsidR="00371D9F" w:rsidRPr="00EE4CA0" w:rsidRDefault="00371D9F" w:rsidP="00371D9F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10.2 Kemisk stabilitet</w:t>
            </w:r>
          </w:p>
          <w:p w14:paraId="712741A7" w14:textId="77777777" w:rsidR="00371D9F" w:rsidRPr="00EE4CA0" w:rsidRDefault="00371D9F" w:rsidP="00371D9F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Termisk sönderdelning / förhållanden som bör undvikas:</w:t>
            </w:r>
          </w:p>
          <w:p w14:paraId="0A0EA11A" w14:textId="77777777" w:rsidR="00371D9F" w:rsidRPr="00EE4CA0" w:rsidRDefault="00371D9F" w:rsidP="00371D9F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EE4CA0">
              <w:rPr>
                <w:i/>
                <w:iCs/>
              </w:rPr>
              <w:t>Ingen sönderdelning vid förvaring och hantering enligt anvisningarna.</w:t>
            </w:r>
          </w:p>
          <w:p w14:paraId="6E47189E" w14:textId="77777777" w:rsidR="00371D9F" w:rsidRPr="00EE4CA0" w:rsidRDefault="00371D9F" w:rsidP="00371D9F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10.3 Risken för farliga reaktioner</w:t>
            </w:r>
            <w:r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Inga farliga reaktioner kända.</w:t>
            </w:r>
          </w:p>
          <w:p w14:paraId="38884BC0" w14:textId="61C85A69" w:rsidR="00371D9F" w:rsidRPr="00EE4CA0" w:rsidRDefault="00371D9F" w:rsidP="00371D9F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10.4 Förhållanden som ska undvikas</w:t>
            </w:r>
            <w:r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Ingen ytterligare relevant information finns till förfogande.</w:t>
            </w:r>
          </w:p>
          <w:p w14:paraId="5FCEE362" w14:textId="0E967518" w:rsidR="00371D9F" w:rsidRPr="00EE4CA0" w:rsidRDefault="00371D9F" w:rsidP="00371D9F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10.5 Oförenliga material: Ingen ytterligare relevant information finns till förfogande.</w:t>
            </w:r>
          </w:p>
          <w:p w14:paraId="133E016E" w14:textId="1EF61041" w:rsidR="003D271B" w:rsidRDefault="00371D9F" w:rsidP="00371D9F">
            <w:r w:rsidRPr="00EE4CA0">
              <w:rPr>
                <w:i/>
                <w:iCs/>
              </w:rPr>
              <w:t>· 10.6 Farliga sönderdelningsprodukter: Inga farliga sönderdelningsprodukter kända.</w:t>
            </w:r>
          </w:p>
        </w:tc>
      </w:tr>
      <w:tr w:rsidR="00371D9F" w14:paraId="59847EE1" w14:textId="77777777" w:rsidTr="003D271B">
        <w:tc>
          <w:tcPr>
            <w:tcW w:w="10456" w:type="dxa"/>
          </w:tcPr>
          <w:p w14:paraId="417BEB68" w14:textId="77777777" w:rsidR="00371D9F" w:rsidRPr="00EE4CA0" w:rsidRDefault="00371D9F" w:rsidP="00371D9F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EE4CA0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11: Toxikologisk information</w:t>
            </w:r>
          </w:p>
          <w:p w14:paraId="4A02D943" w14:textId="77777777" w:rsidR="00371D9F" w:rsidRPr="00EE4CA0" w:rsidRDefault="00371D9F" w:rsidP="00371D9F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11.1 Information om toxikologiska effekter</w:t>
            </w:r>
          </w:p>
          <w:p w14:paraId="6A55A911" w14:textId="77777777" w:rsidR="00371D9F" w:rsidRDefault="00371D9F" w:rsidP="00371D9F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Akut toxicitet</w:t>
            </w:r>
            <w:r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EE4CA0">
              <w:rPr>
                <w:i/>
                <w:iCs/>
              </w:rPr>
              <w:t>.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148"/>
              <w:gridCol w:w="712"/>
              <w:gridCol w:w="8364"/>
            </w:tblGrid>
            <w:tr w:rsidR="00371D9F" w:rsidRPr="00F06872" w14:paraId="0F08F980" w14:textId="77777777" w:rsidTr="002A633E">
              <w:tc>
                <w:tcPr>
                  <w:tcW w:w="10224" w:type="dxa"/>
                  <w:gridSpan w:val="3"/>
                </w:tcPr>
                <w:p w14:paraId="7343E72F" w14:textId="77777777" w:rsidR="00371D9F" w:rsidRPr="00F06872" w:rsidRDefault="00371D9F" w:rsidP="00371D9F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</w:t>
                  </w:r>
                  <w:r>
                    <w:rPr>
                      <w:i/>
                      <w:iCs/>
                    </w:rPr>
                    <w:t xml:space="preserve"> </w:t>
                  </w:r>
                  <w:r w:rsidRPr="00F06872">
                    <w:rPr>
                      <w:i/>
                      <w:iCs/>
                    </w:rPr>
                    <w:t>Klassificeringsrelevanta LD/LC50-värden:</w:t>
                  </w:r>
                </w:p>
              </w:tc>
            </w:tr>
            <w:tr w:rsidR="00371D9F" w:rsidRPr="00F06872" w14:paraId="6982DEA8" w14:textId="77777777" w:rsidTr="002A633E">
              <w:tc>
                <w:tcPr>
                  <w:tcW w:w="10224" w:type="dxa"/>
                  <w:gridSpan w:val="3"/>
                </w:tcPr>
                <w:p w14:paraId="66586E0D" w14:textId="0F7B3A7B" w:rsidR="00371D9F" w:rsidRPr="00F06872" w:rsidRDefault="00371D9F" w:rsidP="00371D9F">
                  <w:pPr>
                    <w:contextualSpacing/>
                    <w:rPr>
                      <w:i/>
                      <w:iCs/>
                    </w:rPr>
                  </w:pPr>
                  <w:r w:rsidRPr="00371D9F">
                    <w:rPr>
                      <w:i/>
                      <w:iCs/>
                    </w:rPr>
                    <w:t xml:space="preserve">56-81-5 </w:t>
                  </w:r>
                  <w:r>
                    <w:rPr>
                      <w:i/>
                      <w:iCs/>
                    </w:rPr>
                    <w:t>G</w:t>
                  </w:r>
                  <w:r w:rsidRPr="00371D9F">
                    <w:rPr>
                      <w:i/>
                      <w:iCs/>
                    </w:rPr>
                    <w:t>lycerin</w:t>
                  </w:r>
                </w:p>
              </w:tc>
            </w:tr>
            <w:tr w:rsidR="00371D9F" w:rsidRPr="00F06872" w14:paraId="2FF891A3" w14:textId="77777777" w:rsidTr="002A633E">
              <w:trPr>
                <w:trHeight w:val="260"/>
              </w:trPr>
              <w:tc>
                <w:tcPr>
                  <w:tcW w:w="1148" w:type="dxa"/>
                </w:tcPr>
                <w:p w14:paraId="5CA4CF7C" w14:textId="77777777" w:rsidR="00371D9F" w:rsidRPr="00F06872" w:rsidRDefault="00371D9F" w:rsidP="00371D9F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Oral</w:t>
                  </w:r>
                </w:p>
              </w:tc>
              <w:tc>
                <w:tcPr>
                  <w:tcW w:w="712" w:type="dxa"/>
                </w:tcPr>
                <w:p w14:paraId="39B8BCF0" w14:textId="77777777" w:rsidR="00371D9F" w:rsidRPr="00F06872" w:rsidRDefault="00371D9F" w:rsidP="00371D9F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LD50</w:t>
                  </w:r>
                </w:p>
              </w:tc>
              <w:tc>
                <w:tcPr>
                  <w:tcW w:w="8364" w:type="dxa"/>
                </w:tcPr>
                <w:p w14:paraId="7F350472" w14:textId="1CEE9596" w:rsidR="00371D9F" w:rsidRPr="00F06872" w:rsidRDefault="00371D9F" w:rsidP="00371D9F">
                  <w:pPr>
                    <w:contextualSpacing/>
                    <w:rPr>
                      <w:i/>
                      <w:iCs/>
                    </w:rPr>
                  </w:pPr>
                  <w:r w:rsidRPr="00371D9F">
                    <w:rPr>
                      <w:i/>
                      <w:iCs/>
                    </w:rPr>
                    <w:t>12600 mg/kg (råtta)</w:t>
                  </w:r>
                </w:p>
              </w:tc>
            </w:tr>
          </w:tbl>
          <w:p w14:paraId="322E2F9B" w14:textId="77777777" w:rsidR="00371D9F" w:rsidRPr="00FC0FC5" w:rsidRDefault="00371D9F" w:rsidP="00371D9F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Primär irritation:</w:t>
            </w:r>
          </w:p>
          <w:p w14:paraId="30E529C5" w14:textId="77777777" w:rsidR="00371D9F" w:rsidRPr="00FC0FC5" w:rsidRDefault="00371D9F" w:rsidP="00371D9F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Frätande/irriterande på huden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628049F3" w14:textId="77777777" w:rsidR="00371D9F" w:rsidRPr="00FC0FC5" w:rsidRDefault="00371D9F" w:rsidP="00371D9F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Allvarlig ögonskada/ögonirritation</w:t>
            </w:r>
            <w:r>
              <w:rPr>
                <w:i/>
                <w:iCs/>
              </w:rPr>
              <w:t>:</w:t>
            </w:r>
          </w:p>
          <w:p w14:paraId="6EA1D1E1" w14:textId="05F46C91" w:rsidR="00371D9F" w:rsidRPr="00FC0FC5" w:rsidRDefault="00371D9F" w:rsidP="00371D9F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50FDA670" w14:textId="77777777" w:rsidR="00371D9F" w:rsidRPr="00FC0FC5" w:rsidRDefault="00371D9F" w:rsidP="00371D9F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Luftvägs- eller hudsensibilisering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Kan ge en allergisk reaktion.</w:t>
            </w:r>
          </w:p>
          <w:p w14:paraId="2DE700B6" w14:textId="77777777" w:rsidR="00371D9F" w:rsidRPr="00FC0FC5" w:rsidRDefault="00371D9F" w:rsidP="00371D9F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Toxicitet vid upprepad dosering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Ingen ytterligare relevant information finns till förfogande.</w:t>
            </w:r>
          </w:p>
          <w:p w14:paraId="121320C9" w14:textId="49B55E81" w:rsidR="00371D9F" w:rsidRDefault="00371D9F" w:rsidP="00371D9F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CMR-effekter (cancerframkallande, mutagena och reproduktionstoxiska)</w:t>
            </w:r>
            <w:r>
              <w:rPr>
                <w:i/>
                <w:iCs/>
              </w:rPr>
              <w:t>:</w:t>
            </w:r>
          </w:p>
          <w:p w14:paraId="4DF769AA" w14:textId="13496291" w:rsidR="00371D9F" w:rsidRPr="00FC0FC5" w:rsidRDefault="00371D9F" w:rsidP="00371D9F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FC0FC5">
              <w:rPr>
                <w:i/>
                <w:iCs/>
              </w:rPr>
              <w:t>Ingen ytterligare relevant information finns till förfogande.</w:t>
            </w:r>
          </w:p>
          <w:p w14:paraId="02DD6A42" w14:textId="77777777" w:rsidR="00371D9F" w:rsidRPr="00FC0FC5" w:rsidRDefault="00371D9F" w:rsidP="00371D9F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Mutagenitet i könsceller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0342120A" w14:textId="77777777" w:rsidR="00371D9F" w:rsidRPr="00FC0FC5" w:rsidRDefault="00371D9F" w:rsidP="00371D9F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Cancerframkallande egenskaper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7EE15EFB" w14:textId="77777777" w:rsidR="00371D9F" w:rsidRDefault="00371D9F" w:rsidP="00371D9F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Reproduktionstoxicitet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</w:t>
            </w:r>
            <w:r>
              <w:rPr>
                <w:i/>
                <w:iCs/>
              </w:rPr>
              <w:t xml:space="preserve">e </w:t>
            </w:r>
            <w:r w:rsidRPr="00FC63BD">
              <w:rPr>
                <w:i/>
                <w:iCs/>
              </w:rPr>
              <w:t>klassificeringskriterierna</w:t>
            </w:r>
            <w:r>
              <w:rPr>
                <w:i/>
                <w:iCs/>
              </w:rPr>
              <w:t>.</w:t>
            </w:r>
            <w:r w:rsidRPr="00FC63BD">
              <w:rPr>
                <w:i/>
                <w:iCs/>
              </w:rPr>
              <w:t xml:space="preserve"> </w:t>
            </w:r>
          </w:p>
          <w:p w14:paraId="2705BA66" w14:textId="77777777" w:rsidR="00CD15B2" w:rsidRPr="004D0FED" w:rsidRDefault="00CD15B2" w:rsidP="00CD15B2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Specifik organtoxicitet - enstaka exponering</w:t>
            </w:r>
            <w:r>
              <w:rPr>
                <w:i/>
                <w:iCs/>
              </w:rPr>
              <w:t>:</w:t>
            </w:r>
          </w:p>
          <w:p w14:paraId="21CCA529" w14:textId="77777777" w:rsidR="00CD15B2" w:rsidRPr="004D0FED" w:rsidRDefault="00CD15B2" w:rsidP="00CD15B2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 xml:space="preserve">  Baserat på tillgängliga data uppfylls inte klassificeringskriterierna.</w:t>
            </w:r>
          </w:p>
          <w:p w14:paraId="42E8E206" w14:textId="77777777" w:rsidR="00CD15B2" w:rsidRPr="004D0FED" w:rsidRDefault="00CD15B2" w:rsidP="00CD15B2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Specifik organtoxicitet - upprepad exponering</w:t>
            </w:r>
            <w:r>
              <w:rPr>
                <w:i/>
                <w:iCs/>
              </w:rPr>
              <w:t>:</w:t>
            </w:r>
          </w:p>
          <w:p w14:paraId="7B33C8A2" w14:textId="77777777" w:rsidR="00CD15B2" w:rsidRPr="004D0FED" w:rsidRDefault="00CD15B2" w:rsidP="00CD15B2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 xml:space="preserve">  Baserat på tillgängliga data uppfylls inte klassificeringskriterierna.</w:t>
            </w:r>
          </w:p>
          <w:p w14:paraId="5ECA75BE" w14:textId="77777777" w:rsidR="00CD15B2" w:rsidRDefault="00CD15B2" w:rsidP="00CD15B2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Fara vid aspiration</w:t>
            </w:r>
            <w:r>
              <w:rPr>
                <w:i/>
                <w:iCs/>
              </w:rPr>
              <w:t>:</w:t>
            </w:r>
            <w:r w:rsidRPr="004D0FED">
              <w:rPr>
                <w:i/>
                <w:iCs/>
              </w:rPr>
              <w:t xml:space="preserve"> Baserat på tillgängliga data uppfylls inte klassificeringskriterierna.</w:t>
            </w:r>
          </w:p>
          <w:p w14:paraId="3689A4D0" w14:textId="4D03980F" w:rsidR="00CD15B2" w:rsidRPr="00EE4CA0" w:rsidRDefault="00CD15B2" w:rsidP="00CD15B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</w:t>
            </w:r>
            <w:r w:rsidRPr="00574764">
              <w:rPr>
                <w:i/>
                <w:iCs/>
              </w:rPr>
              <w:t xml:space="preserve">(fortsättning på sidan </w:t>
            </w:r>
            <w:r>
              <w:rPr>
                <w:i/>
                <w:iCs/>
              </w:rPr>
              <w:t>5</w:t>
            </w:r>
            <w:r w:rsidRPr="00574764">
              <w:rPr>
                <w:i/>
                <w:iCs/>
              </w:rPr>
              <w:t>)</w:t>
            </w:r>
          </w:p>
        </w:tc>
      </w:tr>
    </w:tbl>
    <w:p w14:paraId="5ECAF18E" w14:textId="1DED4C6C" w:rsidR="003D271B" w:rsidRDefault="003D271B"/>
    <w:p w14:paraId="33997DF6" w14:textId="22821F16" w:rsidR="00CD15B2" w:rsidRDefault="00CD15B2"/>
    <w:p w14:paraId="74EF44DD" w14:textId="1A31C321" w:rsidR="00CD15B2" w:rsidRDefault="00CD15B2"/>
    <w:p w14:paraId="021791BF" w14:textId="0D5D4C62" w:rsidR="00CD15B2" w:rsidRDefault="00CD15B2"/>
    <w:p w14:paraId="16372947" w14:textId="0A1F57B8" w:rsidR="00CD15B2" w:rsidRPr="005523F8" w:rsidRDefault="00CD15B2" w:rsidP="00CD15B2">
      <w:pPr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5</w:t>
      </w:r>
      <w:r w:rsidRPr="005523F8">
        <w:rPr>
          <w:i/>
          <w:iCs/>
        </w:rPr>
        <w:t>/</w:t>
      </w:r>
      <w:r>
        <w:rPr>
          <w:i/>
          <w:iCs/>
        </w:rPr>
        <w:t>6</w:t>
      </w:r>
    </w:p>
    <w:p w14:paraId="5D37579E" w14:textId="77777777" w:rsidR="00CD15B2" w:rsidRPr="00ED34AA" w:rsidRDefault="00CD15B2" w:rsidP="00CD15B2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2F292589" w14:textId="77777777" w:rsidR="00CD15B2" w:rsidRDefault="00CD15B2" w:rsidP="00CD15B2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5891CA24" w14:textId="77777777" w:rsidR="00CD15B2" w:rsidRDefault="00CD15B2" w:rsidP="00CD15B2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>Utskriftsdatum: 201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 xml:space="preserve">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D15B2" w14:paraId="5C898A7E" w14:textId="77777777" w:rsidTr="00CD15B2">
        <w:tc>
          <w:tcPr>
            <w:tcW w:w="10456" w:type="dxa"/>
          </w:tcPr>
          <w:p w14:paraId="36FB2A10" w14:textId="2CCB2299" w:rsidR="00CD15B2" w:rsidRDefault="00CD15B2">
            <w:r w:rsidRPr="003E67E3">
              <w:rPr>
                <w:rFonts w:cstheme="minorHAnsi"/>
                <w:i/>
                <w:iCs/>
              </w:rPr>
              <w:t xml:space="preserve">Handelsnamn: </w:t>
            </w:r>
            <w:r>
              <w:rPr>
                <w:rFonts w:cstheme="minorHAnsi"/>
                <w:i/>
                <w:iCs/>
              </w:rPr>
              <w:t>Trixie Jojobaspray</w:t>
            </w:r>
          </w:p>
        </w:tc>
      </w:tr>
      <w:tr w:rsidR="00CD15B2" w14:paraId="55917318" w14:textId="77777777" w:rsidTr="00CD15B2">
        <w:tc>
          <w:tcPr>
            <w:tcW w:w="10456" w:type="dxa"/>
          </w:tcPr>
          <w:p w14:paraId="7A1E80EC" w14:textId="04FCE7FE" w:rsidR="00CD15B2" w:rsidRPr="003D271B" w:rsidRDefault="00CD15B2" w:rsidP="00CD15B2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 </w:t>
            </w:r>
            <w:r>
              <w:rPr>
                <w:i/>
                <w:iCs/>
              </w:rPr>
              <w:t>4</w:t>
            </w:r>
            <w:r w:rsidRPr="00E173FA">
              <w:rPr>
                <w:i/>
                <w:iCs/>
              </w:rPr>
              <w:t>)</w:t>
            </w:r>
          </w:p>
          <w:p w14:paraId="73E97A0C" w14:textId="77777777" w:rsidR="00CD15B2" w:rsidRPr="004D0FED" w:rsidRDefault="00CD15B2" w:rsidP="00CD15B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4D0FED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12: Ekologisk information</w:t>
            </w:r>
          </w:p>
          <w:p w14:paraId="5EFC10B3" w14:textId="77777777" w:rsidR="00CD15B2" w:rsidRDefault="00CD15B2" w:rsidP="00CD15B2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12.1 Toxicitet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293"/>
              <w:gridCol w:w="8937"/>
            </w:tblGrid>
            <w:tr w:rsidR="00CD15B2" w14:paraId="78EC15E7" w14:textId="77777777" w:rsidTr="002A633E">
              <w:tc>
                <w:tcPr>
                  <w:tcW w:w="10230" w:type="dxa"/>
                  <w:gridSpan w:val="2"/>
                </w:tcPr>
                <w:p w14:paraId="07198410" w14:textId="77777777" w:rsidR="00CD15B2" w:rsidRDefault="00CD15B2" w:rsidP="00CD15B2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· Akvatisk toxicitet:</w:t>
                  </w:r>
                </w:p>
              </w:tc>
            </w:tr>
            <w:tr w:rsidR="00CD15B2" w14:paraId="72D22F79" w14:textId="77777777" w:rsidTr="002A633E">
              <w:tc>
                <w:tcPr>
                  <w:tcW w:w="10230" w:type="dxa"/>
                  <w:gridSpan w:val="2"/>
                </w:tcPr>
                <w:p w14:paraId="141132AF" w14:textId="21B4A008" w:rsidR="00CD15B2" w:rsidRDefault="00CD15B2" w:rsidP="00CD15B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 xml:space="preserve">  </w:t>
                  </w:r>
                  <w:r w:rsidRPr="00CD15B2">
                    <w:rPr>
                      <w:i/>
                      <w:iCs/>
                    </w:rPr>
                    <w:t xml:space="preserve">56-81-5 </w:t>
                  </w:r>
                  <w:r>
                    <w:rPr>
                      <w:i/>
                      <w:iCs/>
                    </w:rPr>
                    <w:t>G</w:t>
                  </w:r>
                  <w:r w:rsidRPr="00CD15B2">
                    <w:rPr>
                      <w:i/>
                      <w:iCs/>
                    </w:rPr>
                    <w:t>lycerin</w:t>
                  </w:r>
                </w:p>
              </w:tc>
            </w:tr>
            <w:tr w:rsidR="00CD15B2" w14:paraId="525DA98D" w14:textId="77777777" w:rsidTr="002A633E">
              <w:tc>
                <w:tcPr>
                  <w:tcW w:w="1293" w:type="dxa"/>
                </w:tcPr>
                <w:p w14:paraId="052EF8F6" w14:textId="332BED85" w:rsidR="00CD15B2" w:rsidRDefault="00CD15B2" w:rsidP="00CD15B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 xml:space="preserve">  </w:t>
                  </w:r>
                  <w:r>
                    <w:rPr>
                      <w:i/>
                      <w:iCs/>
                    </w:rPr>
                    <w:t>LC50</w:t>
                  </w:r>
                </w:p>
              </w:tc>
              <w:tc>
                <w:tcPr>
                  <w:tcW w:w="8937" w:type="dxa"/>
                </w:tcPr>
                <w:p w14:paraId="03CC5ECE" w14:textId="534CE191" w:rsidR="00CD15B2" w:rsidRDefault="00CD15B2" w:rsidP="00CD15B2">
                  <w:pPr>
                    <w:contextualSpacing/>
                    <w:rPr>
                      <w:i/>
                      <w:iCs/>
                    </w:rPr>
                  </w:pPr>
                  <w:r w:rsidRPr="00CD15B2">
                    <w:rPr>
                      <w:i/>
                      <w:iCs/>
                    </w:rPr>
                    <w:t>&gt;1000 mg/l (fisk) (96 h)</w:t>
                  </w:r>
                </w:p>
              </w:tc>
            </w:tr>
          </w:tbl>
          <w:p w14:paraId="52D25890" w14:textId="13EC0C51" w:rsidR="00CD15B2" w:rsidRPr="00224795" w:rsidRDefault="00CD15B2" w:rsidP="00CD15B2">
            <w:pPr>
              <w:rPr>
                <w:i/>
                <w:iCs/>
              </w:rPr>
            </w:pPr>
            <w:r w:rsidRPr="00224795">
              <w:rPr>
                <w:i/>
                <w:iCs/>
              </w:rPr>
              <w:t>· 12.2 Persistens och nedbrytbarhet</w:t>
            </w:r>
            <w:r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Ingen ytterligare relevant information finns till förfogande.</w:t>
            </w:r>
          </w:p>
          <w:p w14:paraId="6A9C7A15" w14:textId="7FC03E5F" w:rsidR="00CD15B2" w:rsidRPr="00224795" w:rsidRDefault="00CD15B2" w:rsidP="00CD15B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12.3 Bioackumuleringsförmåga</w:t>
            </w:r>
            <w:r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Ingen ytterligare relevant information finns till förfogande.</w:t>
            </w:r>
          </w:p>
          <w:p w14:paraId="10045571" w14:textId="77777777" w:rsidR="00CD15B2" w:rsidRPr="00224795" w:rsidRDefault="00CD15B2" w:rsidP="00CD15B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12.4 Rörligheten i jord</w:t>
            </w:r>
            <w:r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Ingen ytterligare relevant information finns till förfogande.</w:t>
            </w:r>
          </w:p>
          <w:p w14:paraId="114E936A" w14:textId="77777777" w:rsidR="00CD15B2" w:rsidRPr="00224795" w:rsidRDefault="00CD15B2" w:rsidP="00CD15B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Ytterligare ekologisk information:</w:t>
            </w:r>
          </w:p>
          <w:p w14:paraId="464A981F" w14:textId="77777777" w:rsidR="00CD15B2" w:rsidRDefault="00CD15B2" w:rsidP="00CD15B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Allmän information:</w:t>
            </w:r>
            <w:r>
              <w:rPr>
                <w:i/>
                <w:iCs/>
              </w:rPr>
              <w:t xml:space="preserve"> </w:t>
            </w:r>
            <w:r w:rsidRPr="00DD2E71">
              <w:rPr>
                <w:i/>
                <w:iCs/>
              </w:rPr>
              <w:t xml:space="preserve">Låt inte outspädd produkt eller stora mängder av den komma ner i grundvatten, </w:t>
            </w:r>
          </w:p>
          <w:p w14:paraId="31EB5B24" w14:textId="2B350B00" w:rsidR="00CD15B2" w:rsidRDefault="00CD15B2" w:rsidP="00CD15B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v</w:t>
            </w:r>
            <w:r w:rsidRPr="00DD2E71">
              <w:rPr>
                <w:i/>
                <w:iCs/>
              </w:rPr>
              <w:t>attendrag</w:t>
            </w:r>
            <w:r>
              <w:rPr>
                <w:i/>
                <w:iCs/>
              </w:rPr>
              <w:t xml:space="preserve"> </w:t>
            </w:r>
            <w:r w:rsidRPr="00DD2E71">
              <w:rPr>
                <w:i/>
                <w:iCs/>
              </w:rPr>
              <w:t>eller avloppssystemet.</w:t>
            </w:r>
          </w:p>
          <w:p w14:paraId="2D14453A" w14:textId="77777777" w:rsidR="00CD15B2" w:rsidRPr="00224795" w:rsidRDefault="00CD15B2" w:rsidP="00CD15B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12.5 Resultat av PBT- och vPvB-bedömning</w:t>
            </w:r>
          </w:p>
          <w:p w14:paraId="7DB0910B" w14:textId="77777777" w:rsidR="00CD15B2" w:rsidRPr="00224795" w:rsidRDefault="00CD15B2" w:rsidP="00CD15B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PBT: Ej tillämpligt.</w:t>
            </w:r>
          </w:p>
          <w:p w14:paraId="3A7DABB5" w14:textId="77777777" w:rsidR="00CD15B2" w:rsidRDefault="00CD15B2" w:rsidP="00CD15B2">
            <w:pPr>
              <w:rPr>
                <w:i/>
                <w:iCs/>
              </w:rPr>
            </w:pPr>
            <w:r w:rsidRPr="00224795">
              <w:rPr>
                <w:i/>
                <w:iCs/>
              </w:rPr>
              <w:t>· vPvB: Ej tillämpligt.</w:t>
            </w:r>
          </w:p>
          <w:p w14:paraId="2392E615" w14:textId="023117B3" w:rsidR="00CD15B2" w:rsidRDefault="00CD15B2" w:rsidP="00CD15B2">
            <w:r w:rsidRPr="00224795">
              <w:rPr>
                <w:i/>
                <w:iCs/>
              </w:rPr>
              <w:t>· 12.6 Andra skadliga effekter</w:t>
            </w:r>
            <w:r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Ingen ytterligare relevant information finns till förfogande.</w:t>
            </w:r>
          </w:p>
        </w:tc>
      </w:tr>
      <w:tr w:rsidR="00CD15B2" w14:paraId="3E449E94" w14:textId="77777777" w:rsidTr="00CD15B2">
        <w:tc>
          <w:tcPr>
            <w:tcW w:w="10456" w:type="dxa"/>
          </w:tcPr>
          <w:p w14:paraId="6E62741F" w14:textId="77777777" w:rsidR="00CD15B2" w:rsidRPr="00224795" w:rsidRDefault="00CD15B2" w:rsidP="00CD15B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224795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13: Avfallshantering</w:t>
            </w:r>
          </w:p>
          <w:p w14:paraId="520DCBB6" w14:textId="77777777" w:rsidR="00CD15B2" w:rsidRPr="00224795" w:rsidRDefault="00CD15B2" w:rsidP="00CD15B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13.1 Avfallsbehandlingsmetoder</w:t>
            </w:r>
            <w:r>
              <w:rPr>
                <w:i/>
                <w:iCs/>
              </w:rPr>
              <w:t>:</w:t>
            </w:r>
          </w:p>
          <w:p w14:paraId="764CE818" w14:textId="77777777" w:rsidR="00CD15B2" w:rsidRPr="00224795" w:rsidRDefault="00CD15B2" w:rsidP="00CD15B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Rekommendation:</w:t>
            </w:r>
          </w:p>
          <w:p w14:paraId="7F70DEE5" w14:textId="77777777" w:rsidR="00CD15B2" w:rsidRPr="00224795" w:rsidRDefault="00CD15B2" w:rsidP="00CD15B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Mindre mängder kan deponeras tillsammans med hushållsavfall.</w:t>
            </w:r>
          </w:p>
          <w:p w14:paraId="2823F2E6" w14:textId="77777777" w:rsidR="00CD15B2" w:rsidRDefault="00CD15B2" w:rsidP="00CD15B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Avfallshantering enligt officiella föreskrifter.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435"/>
              <w:gridCol w:w="8795"/>
            </w:tblGrid>
            <w:tr w:rsidR="00CD15B2" w14:paraId="1C946A9C" w14:textId="77777777" w:rsidTr="002A633E">
              <w:tc>
                <w:tcPr>
                  <w:tcW w:w="10230" w:type="dxa"/>
                  <w:gridSpan w:val="2"/>
                </w:tcPr>
                <w:p w14:paraId="062A3734" w14:textId="77777777" w:rsidR="00CD15B2" w:rsidRDefault="00CD15B2" w:rsidP="00CD15B2">
                  <w:pPr>
                    <w:contextualSpacing/>
                    <w:rPr>
                      <w:i/>
                      <w:iCs/>
                    </w:rPr>
                  </w:pPr>
                  <w:r w:rsidRPr="00224795">
                    <w:rPr>
                      <w:i/>
                      <w:iCs/>
                    </w:rPr>
                    <w:t>· Europeisk</w:t>
                  </w:r>
                  <w:r>
                    <w:rPr>
                      <w:i/>
                      <w:iCs/>
                    </w:rPr>
                    <w:t>a avfallsregistret</w:t>
                  </w:r>
                </w:p>
              </w:tc>
            </w:tr>
            <w:tr w:rsidR="00CD15B2" w14:paraId="4AA5527E" w14:textId="77777777" w:rsidTr="002A633E">
              <w:tc>
                <w:tcPr>
                  <w:tcW w:w="1435" w:type="dxa"/>
                </w:tcPr>
                <w:p w14:paraId="04CA964D" w14:textId="00A53659" w:rsidR="00CD15B2" w:rsidRDefault="00CD15B2" w:rsidP="00CD15B2">
                  <w:pPr>
                    <w:contextualSpacing/>
                    <w:rPr>
                      <w:i/>
                      <w:iCs/>
                    </w:rPr>
                  </w:pPr>
                  <w:r w:rsidRPr="005062EE">
                    <w:rPr>
                      <w:i/>
                      <w:iCs/>
                    </w:rPr>
                    <w:t>07 06 99</w:t>
                  </w:r>
                </w:p>
              </w:tc>
              <w:tc>
                <w:tcPr>
                  <w:tcW w:w="8795" w:type="dxa"/>
                </w:tcPr>
                <w:p w14:paraId="6AF4C137" w14:textId="1683B6C1" w:rsidR="00CD15B2" w:rsidRDefault="00CD15B2" w:rsidP="00CD15B2">
                  <w:pPr>
                    <w:contextualSpacing/>
                    <w:rPr>
                      <w:i/>
                      <w:iCs/>
                    </w:rPr>
                  </w:pPr>
                  <w:r w:rsidRPr="005062EE">
                    <w:rPr>
                      <w:i/>
                      <w:iCs/>
                    </w:rPr>
                    <w:t>Avfall som inte anges på annat sätt</w:t>
                  </w:r>
                </w:p>
              </w:tc>
            </w:tr>
            <w:tr w:rsidR="00CD15B2" w14:paraId="4613CDE3" w14:textId="77777777" w:rsidTr="002A633E">
              <w:tc>
                <w:tcPr>
                  <w:tcW w:w="1435" w:type="dxa"/>
                </w:tcPr>
                <w:p w14:paraId="435A7AD3" w14:textId="77777777" w:rsidR="00CD15B2" w:rsidRDefault="00CD15B2" w:rsidP="00CD15B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15 01 02</w:t>
                  </w:r>
                </w:p>
              </w:tc>
              <w:tc>
                <w:tcPr>
                  <w:tcW w:w="8795" w:type="dxa"/>
                </w:tcPr>
                <w:p w14:paraId="0126BC56" w14:textId="77777777" w:rsidR="00CD15B2" w:rsidRDefault="00CD15B2" w:rsidP="00CD15B2">
                  <w:pPr>
                    <w:contextualSpacing/>
                    <w:rPr>
                      <w:i/>
                      <w:iCs/>
                    </w:rPr>
                  </w:pPr>
                  <w:r w:rsidRPr="00224795">
                    <w:rPr>
                      <w:i/>
                      <w:iCs/>
                    </w:rPr>
                    <w:t>Plastförpackningar</w:t>
                  </w:r>
                </w:p>
              </w:tc>
            </w:tr>
          </w:tbl>
          <w:p w14:paraId="00CE6279" w14:textId="77777777" w:rsidR="00CD15B2" w:rsidRPr="00224795" w:rsidRDefault="00CD15B2" w:rsidP="00CD15B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Ej rengjorda förpackningar:</w:t>
            </w:r>
          </w:p>
          <w:p w14:paraId="7F33E31B" w14:textId="393AB1A3" w:rsidR="00CD15B2" w:rsidRPr="00224795" w:rsidRDefault="00CD15B2" w:rsidP="00CD15B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Rekommendation:</w:t>
            </w:r>
            <w:r w:rsidR="00ED583C">
              <w:rPr>
                <w:i/>
                <w:iCs/>
              </w:rPr>
              <w:t xml:space="preserve"> </w:t>
            </w:r>
            <w:r w:rsidRPr="00224795">
              <w:rPr>
                <w:i/>
                <w:iCs/>
              </w:rPr>
              <w:t>Avfallshantering enligt officiella föreskrifter.</w:t>
            </w:r>
          </w:p>
          <w:p w14:paraId="47F933CA" w14:textId="049C7C89" w:rsidR="00CD15B2" w:rsidRDefault="00CD15B2" w:rsidP="00CD15B2">
            <w:r w:rsidRPr="00224795">
              <w:rPr>
                <w:i/>
                <w:iCs/>
              </w:rPr>
              <w:t>· Rekommenderat rengöringsmedel: Vatten, vid behov med tillsats av rengöringsmedel.</w:t>
            </w:r>
          </w:p>
        </w:tc>
      </w:tr>
      <w:tr w:rsidR="00CD15B2" w14:paraId="19EBF3C8" w14:textId="77777777" w:rsidTr="00CD15B2">
        <w:tc>
          <w:tcPr>
            <w:tcW w:w="10456" w:type="dxa"/>
          </w:tcPr>
          <w:p w14:paraId="2FC8B6C3" w14:textId="77777777" w:rsidR="00ED583C" w:rsidRDefault="00ED583C" w:rsidP="00ED583C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</w:rPr>
            </w:pPr>
            <w:r w:rsidRPr="000B3094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</w:t>
            </w:r>
            <w:r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VSNITT</w:t>
            </w:r>
            <w:r w:rsidRPr="000B3094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 xml:space="preserve"> 14: </w:t>
            </w:r>
            <w:r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Transportinformation</w:t>
            </w:r>
          </w:p>
          <w:tbl>
            <w:tblPr>
              <w:tblStyle w:val="Tabellrutnt"/>
              <w:tblW w:w="0" w:type="auto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ED583C" w14:paraId="1A595B4A" w14:textId="77777777" w:rsidTr="002A633E">
              <w:tc>
                <w:tcPr>
                  <w:tcW w:w="5115" w:type="dxa"/>
                </w:tcPr>
                <w:p w14:paraId="421823CB" w14:textId="77777777" w:rsidR="00ED583C" w:rsidRPr="000B3094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0B3094">
                    <w:rPr>
                      <w:i/>
                      <w:iCs/>
                    </w:rPr>
                    <w:t>· 14.1 UN-Nummer</w:t>
                  </w:r>
                </w:p>
                <w:p w14:paraId="3321EB21" w14:textId="77777777" w:rsidR="00ED583C" w:rsidRPr="000B3094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0B3094">
                    <w:rPr>
                      <w:i/>
                      <w:iCs/>
                    </w:rPr>
                    <w:t>· ADR, ADN, IMDG, IATA</w:t>
                  </w:r>
                </w:p>
              </w:tc>
              <w:tc>
                <w:tcPr>
                  <w:tcW w:w="5115" w:type="dxa"/>
                </w:tcPr>
                <w:p w14:paraId="3746164C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</w:p>
                <w:p w14:paraId="16D23C20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ED583C" w14:paraId="7F6871C1" w14:textId="77777777" w:rsidTr="002A633E">
              <w:tc>
                <w:tcPr>
                  <w:tcW w:w="5115" w:type="dxa"/>
                </w:tcPr>
                <w:p w14:paraId="710FDA2E" w14:textId="77777777" w:rsidR="00ED583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0B3094">
                    <w:rPr>
                      <w:i/>
                      <w:iCs/>
                    </w:rPr>
                    <w:t>· 14.2 UN-godkänd transportbenämning</w:t>
                  </w:r>
                </w:p>
                <w:p w14:paraId="08320EAD" w14:textId="77777777" w:rsidR="00ED583C" w:rsidRPr="000B3094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ADR, ADN, IMDG, IATA</w:t>
                  </w:r>
                </w:p>
              </w:tc>
              <w:tc>
                <w:tcPr>
                  <w:tcW w:w="5115" w:type="dxa"/>
                </w:tcPr>
                <w:p w14:paraId="0369AEFC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</w:p>
                <w:p w14:paraId="086AAC80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ED583C" w14:paraId="70BD57DA" w14:textId="77777777" w:rsidTr="002A633E">
              <w:tc>
                <w:tcPr>
                  <w:tcW w:w="5115" w:type="dxa"/>
                </w:tcPr>
                <w:p w14:paraId="64E0EF59" w14:textId="77777777" w:rsidR="00ED583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14.3 Transportfaroklasser</w:t>
                  </w:r>
                </w:p>
                <w:p w14:paraId="244B1B73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ADR, ADN, IMDG, IATA</w:t>
                  </w:r>
                </w:p>
                <w:p w14:paraId="7068D6C1" w14:textId="77777777" w:rsidR="00ED583C" w:rsidRPr="000B3094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Klass</w:t>
                  </w:r>
                </w:p>
              </w:tc>
              <w:tc>
                <w:tcPr>
                  <w:tcW w:w="5115" w:type="dxa"/>
                </w:tcPr>
                <w:p w14:paraId="01038B00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</w:p>
                <w:p w14:paraId="7FF82D3A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</w:p>
                <w:p w14:paraId="6EEC0D0B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ED583C" w14:paraId="490815F6" w14:textId="77777777" w:rsidTr="002A633E">
              <w:tc>
                <w:tcPr>
                  <w:tcW w:w="5115" w:type="dxa"/>
                </w:tcPr>
                <w:p w14:paraId="2AE045F3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14.4 Förpackningsgrupp</w:t>
                  </w:r>
                </w:p>
                <w:p w14:paraId="78E84993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ADR, IMDG, IATA</w:t>
                  </w:r>
                </w:p>
              </w:tc>
              <w:tc>
                <w:tcPr>
                  <w:tcW w:w="5115" w:type="dxa"/>
                </w:tcPr>
                <w:p w14:paraId="025B857E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</w:p>
                <w:p w14:paraId="0C1CD445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ED583C" w14:paraId="3256ECB6" w14:textId="77777777" w:rsidTr="002A633E">
              <w:tc>
                <w:tcPr>
                  <w:tcW w:w="5115" w:type="dxa"/>
                </w:tcPr>
                <w:p w14:paraId="563F665B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14.5 Miljöfaror:</w:t>
                  </w:r>
                </w:p>
                <w:p w14:paraId="5946A678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Marina föroreningar:</w:t>
                  </w:r>
                </w:p>
              </w:tc>
              <w:tc>
                <w:tcPr>
                  <w:tcW w:w="5115" w:type="dxa"/>
                </w:tcPr>
                <w:p w14:paraId="066D3BA3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</w:p>
                <w:p w14:paraId="2795A13A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Nej</w:t>
                  </w:r>
                </w:p>
              </w:tc>
            </w:tr>
            <w:tr w:rsidR="00ED583C" w14:paraId="421A84AD" w14:textId="77777777" w:rsidTr="002A633E">
              <w:tc>
                <w:tcPr>
                  <w:tcW w:w="5115" w:type="dxa"/>
                </w:tcPr>
                <w:p w14:paraId="4BC3D643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14.6 Särskilda försiktighetsåtgärder för</w:t>
                  </w:r>
                </w:p>
                <w:p w14:paraId="32FFA181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 xml:space="preserve">  användare</w:t>
                  </w:r>
                </w:p>
              </w:tc>
              <w:tc>
                <w:tcPr>
                  <w:tcW w:w="5115" w:type="dxa"/>
                </w:tcPr>
                <w:p w14:paraId="13E3B18D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</w:p>
                <w:p w14:paraId="211F1FFA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Inte tillämpbar</w:t>
                  </w:r>
                </w:p>
              </w:tc>
            </w:tr>
            <w:tr w:rsidR="00ED583C" w14:paraId="4A607F40" w14:textId="77777777" w:rsidTr="002A633E">
              <w:tc>
                <w:tcPr>
                  <w:tcW w:w="5115" w:type="dxa"/>
                </w:tcPr>
                <w:p w14:paraId="0E60A5EF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14.7 Bulktransport i enlighet med bilaga II till</w:t>
                  </w:r>
                </w:p>
                <w:p w14:paraId="2CCA876F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 xml:space="preserve">  MARPOL-konventionen och enligt IBC-kod</w:t>
                  </w:r>
                </w:p>
              </w:tc>
              <w:tc>
                <w:tcPr>
                  <w:tcW w:w="5115" w:type="dxa"/>
                </w:tcPr>
                <w:p w14:paraId="70BA7D58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</w:p>
                <w:p w14:paraId="3D6798DF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Inte tillämpbar</w:t>
                  </w:r>
                </w:p>
              </w:tc>
            </w:tr>
            <w:tr w:rsidR="00ED583C" w14:paraId="34D2026C" w14:textId="77777777" w:rsidTr="002A633E">
              <w:tc>
                <w:tcPr>
                  <w:tcW w:w="5115" w:type="dxa"/>
                </w:tcPr>
                <w:p w14:paraId="72FE84BA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FN:s "modellförordning":</w:t>
                  </w:r>
                </w:p>
              </w:tc>
              <w:tc>
                <w:tcPr>
                  <w:tcW w:w="5115" w:type="dxa"/>
                </w:tcPr>
                <w:p w14:paraId="2936C28A" w14:textId="77777777" w:rsidR="00ED583C" w:rsidRPr="00C230DC" w:rsidRDefault="00ED583C" w:rsidP="00ED583C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</w:tbl>
          <w:p w14:paraId="69847791" w14:textId="4D6555D5" w:rsidR="00CD15B2" w:rsidRDefault="00ED583C"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</w:t>
            </w:r>
            <w:r w:rsidRPr="00574764">
              <w:rPr>
                <w:i/>
                <w:iCs/>
              </w:rPr>
              <w:t xml:space="preserve">(fortsättning på sidan </w:t>
            </w:r>
            <w:r>
              <w:rPr>
                <w:i/>
                <w:iCs/>
              </w:rPr>
              <w:t>6</w:t>
            </w:r>
            <w:r w:rsidRPr="00574764">
              <w:rPr>
                <w:i/>
                <w:iCs/>
              </w:rPr>
              <w:t>)</w:t>
            </w:r>
          </w:p>
        </w:tc>
      </w:tr>
    </w:tbl>
    <w:p w14:paraId="4F47F2B7" w14:textId="439AAF5C" w:rsidR="00CD15B2" w:rsidRDefault="00CD15B2"/>
    <w:p w14:paraId="2046343D" w14:textId="404EDD81" w:rsidR="00ED583C" w:rsidRDefault="00ED583C"/>
    <w:p w14:paraId="2C94736F" w14:textId="561D2D6F" w:rsidR="00ED583C" w:rsidRDefault="00ED583C"/>
    <w:p w14:paraId="27952C0B" w14:textId="4026286E" w:rsidR="00ED583C" w:rsidRPr="005523F8" w:rsidRDefault="00ED583C" w:rsidP="00ED583C">
      <w:pPr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6</w:t>
      </w:r>
      <w:r w:rsidRPr="005523F8">
        <w:rPr>
          <w:i/>
          <w:iCs/>
        </w:rPr>
        <w:t>/</w:t>
      </w:r>
      <w:r>
        <w:rPr>
          <w:i/>
          <w:iCs/>
        </w:rPr>
        <w:t>6</w:t>
      </w:r>
    </w:p>
    <w:p w14:paraId="20C770AC" w14:textId="77777777" w:rsidR="00ED583C" w:rsidRPr="00ED34AA" w:rsidRDefault="00ED583C" w:rsidP="00ED583C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1E3A45B0" w14:textId="77777777" w:rsidR="00ED583C" w:rsidRDefault="00ED583C" w:rsidP="00ED583C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3C902430" w14:textId="77777777" w:rsidR="00ED583C" w:rsidRDefault="00ED583C" w:rsidP="00ED583C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>Utskriftsdatum: 201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 xml:space="preserve">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11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D583C" w14:paraId="3F14F49D" w14:textId="77777777" w:rsidTr="00ED583C">
        <w:tc>
          <w:tcPr>
            <w:tcW w:w="10456" w:type="dxa"/>
          </w:tcPr>
          <w:p w14:paraId="0C1FE806" w14:textId="6639E607" w:rsidR="00ED583C" w:rsidRDefault="00ED583C">
            <w:r w:rsidRPr="003E67E3">
              <w:rPr>
                <w:rFonts w:cstheme="minorHAnsi"/>
                <w:i/>
                <w:iCs/>
              </w:rPr>
              <w:t xml:space="preserve">Handelsnamn: </w:t>
            </w:r>
            <w:r>
              <w:rPr>
                <w:rFonts w:cstheme="minorHAnsi"/>
                <w:i/>
                <w:iCs/>
              </w:rPr>
              <w:t>Trixie Jojobaspray</w:t>
            </w:r>
          </w:p>
        </w:tc>
      </w:tr>
      <w:tr w:rsidR="00ED583C" w14:paraId="67C1681E" w14:textId="77777777" w:rsidTr="00ED583C">
        <w:tc>
          <w:tcPr>
            <w:tcW w:w="10456" w:type="dxa"/>
          </w:tcPr>
          <w:p w14:paraId="52C78D94" w14:textId="2EEAA944" w:rsidR="00ED583C" w:rsidRPr="003D271B" w:rsidRDefault="00ED583C" w:rsidP="00ED583C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 </w:t>
            </w:r>
            <w:r>
              <w:rPr>
                <w:i/>
                <w:iCs/>
              </w:rPr>
              <w:t>5</w:t>
            </w:r>
            <w:r w:rsidRPr="00E173FA">
              <w:rPr>
                <w:i/>
                <w:iCs/>
              </w:rPr>
              <w:t>)</w:t>
            </w:r>
          </w:p>
          <w:p w14:paraId="17AC6DE9" w14:textId="77777777" w:rsidR="00ED583C" w:rsidRPr="00C230DC" w:rsidRDefault="00ED583C" w:rsidP="00ED583C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C230DC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15: Gällande föreskrifter</w:t>
            </w:r>
          </w:p>
          <w:p w14:paraId="589DE5B8" w14:textId="16E6BF7A" w:rsidR="00ED583C" w:rsidRPr="00C230DC" w:rsidRDefault="00ED583C" w:rsidP="00ED583C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 15.1 Säkerhet, hälsa och miljöföreskrifter/lagstiftning specifik för</w:t>
            </w:r>
            <w:r>
              <w:rPr>
                <w:i/>
                <w:iCs/>
              </w:rPr>
              <w:t xml:space="preserve"> </w:t>
            </w:r>
            <w:r w:rsidRPr="00C230DC">
              <w:rPr>
                <w:i/>
                <w:iCs/>
              </w:rPr>
              <w:t>ämne eller blandning</w:t>
            </w:r>
            <w:r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 </w:t>
            </w:r>
          </w:p>
          <w:p w14:paraId="3C82A7A6" w14:textId="77777777" w:rsidR="00ED583C" w:rsidRPr="00C230DC" w:rsidRDefault="00ED583C" w:rsidP="00ED583C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</w:t>
            </w:r>
            <w:r>
              <w:rPr>
                <w:i/>
                <w:iCs/>
              </w:rPr>
              <w:t xml:space="preserve"> </w:t>
            </w:r>
            <w:r w:rsidRPr="00C230DC">
              <w:rPr>
                <w:i/>
                <w:iCs/>
              </w:rPr>
              <w:t xml:space="preserve">Nationella </w:t>
            </w:r>
            <w:r>
              <w:rPr>
                <w:i/>
                <w:iCs/>
              </w:rPr>
              <w:t>föreskrifter</w:t>
            </w:r>
            <w:r w:rsidRPr="00C230DC">
              <w:rPr>
                <w:i/>
                <w:iCs/>
              </w:rPr>
              <w:t>:</w:t>
            </w:r>
          </w:p>
          <w:p w14:paraId="63B40A81" w14:textId="37D9D670" w:rsidR="00ED583C" w:rsidRPr="00882682" w:rsidRDefault="00ED583C" w:rsidP="00ED583C">
            <w:pPr>
              <w:contextualSpacing/>
              <w:rPr>
                <w:i/>
                <w:iCs/>
              </w:rPr>
            </w:pPr>
            <w:r w:rsidRPr="00882682">
              <w:rPr>
                <w:i/>
                <w:iCs/>
              </w:rPr>
              <w:t xml:space="preserve">· Vattenföroreningsklass: Vattenföroreningsklass </w:t>
            </w:r>
            <w:r>
              <w:rPr>
                <w:i/>
                <w:iCs/>
              </w:rPr>
              <w:t>1</w:t>
            </w:r>
            <w:r w:rsidRPr="00882682">
              <w:rPr>
                <w:i/>
                <w:iCs/>
              </w:rPr>
              <w:t xml:space="preserve"> (självutvärdering): </w:t>
            </w:r>
            <w:r>
              <w:rPr>
                <w:i/>
                <w:iCs/>
              </w:rPr>
              <w:t>liten risk</w:t>
            </w:r>
            <w:r w:rsidRPr="00882682">
              <w:rPr>
                <w:i/>
                <w:iCs/>
              </w:rPr>
              <w:t xml:space="preserve"> för vatten.</w:t>
            </w:r>
          </w:p>
          <w:p w14:paraId="0D03D31A" w14:textId="77777777" w:rsidR="00ED583C" w:rsidRPr="00882682" w:rsidRDefault="00ED583C" w:rsidP="00ED583C">
            <w:pPr>
              <w:contextualSpacing/>
              <w:rPr>
                <w:i/>
                <w:iCs/>
              </w:rPr>
            </w:pPr>
            <w:r w:rsidRPr="00882682">
              <w:rPr>
                <w:i/>
                <w:iCs/>
              </w:rPr>
              <w:t>· 15.2 Kemikaliesäkerhetsbedömning:</w:t>
            </w:r>
            <w:r>
              <w:rPr>
                <w:i/>
                <w:iCs/>
              </w:rPr>
              <w:t xml:space="preserve"> </w:t>
            </w:r>
          </w:p>
          <w:p w14:paraId="21F8FAFC" w14:textId="66C656EC" w:rsidR="00ED583C" w:rsidRDefault="00ED583C" w:rsidP="00ED583C">
            <w:r w:rsidRPr="00882682">
              <w:rPr>
                <w:i/>
                <w:iCs/>
              </w:rPr>
              <w:t xml:space="preserve">  Någon kemikaliesäkerhetsbedömning har inte gjorts då denna inte är avsedd för blandningar.</w:t>
            </w:r>
          </w:p>
        </w:tc>
      </w:tr>
      <w:tr w:rsidR="00ED583C" w14:paraId="2EA85CDE" w14:textId="77777777" w:rsidTr="00ED583C">
        <w:tc>
          <w:tcPr>
            <w:tcW w:w="10456" w:type="dxa"/>
          </w:tcPr>
          <w:p w14:paraId="64987176" w14:textId="77777777" w:rsidR="00ED583C" w:rsidRPr="00882682" w:rsidRDefault="00ED583C" w:rsidP="00ED583C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882682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16: Annan information</w:t>
            </w:r>
          </w:p>
          <w:p w14:paraId="278601D3" w14:textId="77777777" w:rsidR="00DC7F06" w:rsidRDefault="00DC7F06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ED583C" w:rsidRPr="0060429C">
              <w:rPr>
                <w:i/>
                <w:iCs/>
              </w:rPr>
              <w:t xml:space="preserve">Informationen är baserad på vår nuvarande kunskap, men den utgör ingen garanti för produktens </w:t>
            </w:r>
          </w:p>
          <w:p w14:paraId="474598A1" w14:textId="0F38CD09" w:rsidR="00ED583C" w:rsidRDefault="00DC7F06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e</w:t>
            </w:r>
            <w:r w:rsidR="00ED583C" w:rsidRPr="0060429C">
              <w:rPr>
                <w:i/>
                <w:iCs/>
              </w:rPr>
              <w:t>genskaper</w:t>
            </w:r>
            <w:r>
              <w:rPr>
                <w:i/>
                <w:iCs/>
              </w:rPr>
              <w:t xml:space="preserve"> </w:t>
            </w:r>
            <w:r w:rsidR="00ED583C" w:rsidRPr="0060429C">
              <w:rPr>
                <w:i/>
                <w:iCs/>
              </w:rPr>
              <w:t>och utgör inte ett avtalsrättsligt förhållande</w:t>
            </w:r>
            <w:r w:rsidR="00ED583C" w:rsidRPr="00882682">
              <w:rPr>
                <w:i/>
                <w:iCs/>
              </w:rPr>
              <w:t>.</w:t>
            </w:r>
          </w:p>
          <w:p w14:paraId="4F487C09" w14:textId="77777777" w:rsidR="00ED583C" w:rsidRPr="004371C6" w:rsidRDefault="00ED583C" w:rsidP="00ED583C">
            <w:pPr>
              <w:contextualSpacing/>
              <w:rPr>
                <w:i/>
                <w:iCs/>
              </w:rPr>
            </w:pPr>
            <w:r w:rsidRPr="004371C6">
              <w:rPr>
                <w:i/>
                <w:iCs/>
              </w:rPr>
              <w:t>· Avdelningens sammanfattande datablad:</w:t>
            </w:r>
          </w:p>
          <w:p w14:paraId="2ACB45DB" w14:textId="77777777" w:rsidR="00ED583C" w:rsidRPr="004371C6" w:rsidRDefault="00ED583C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Kemiskt laboratorium och konsultation - Dr. Ulrich Boenig</w:t>
            </w:r>
          </w:p>
          <w:p w14:paraId="53439B34" w14:textId="77777777" w:rsidR="00ED583C" w:rsidRPr="004371C6" w:rsidRDefault="00ED583C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Simonshöfchen 55, D-42327 Wuppertal</w:t>
            </w:r>
          </w:p>
          <w:p w14:paraId="63A60004" w14:textId="77777777" w:rsidR="00ED583C" w:rsidRPr="004371C6" w:rsidRDefault="00ED583C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Telefon: +49-(0)202-7387557</w:t>
            </w:r>
          </w:p>
          <w:p w14:paraId="725B8965" w14:textId="77777777" w:rsidR="00ED583C" w:rsidRPr="004371C6" w:rsidRDefault="00ED583C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Kontaktperson: Dr. Ulrich Boenig</w:t>
            </w:r>
          </w:p>
          <w:p w14:paraId="3CB2CFC4" w14:textId="77777777" w:rsidR="00ED583C" w:rsidRDefault="00ED583C" w:rsidP="00ED583C">
            <w:pPr>
              <w:contextualSpacing/>
              <w:rPr>
                <w:i/>
                <w:iCs/>
              </w:rPr>
            </w:pPr>
            <w:r w:rsidRPr="004371C6">
              <w:rPr>
                <w:i/>
                <w:iCs/>
              </w:rPr>
              <w:t>· Förkortningar och akronymer:</w:t>
            </w:r>
          </w:p>
          <w:p w14:paraId="32D97795" w14:textId="77777777" w:rsidR="00ED583C" w:rsidRDefault="00ED583C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3823B0">
              <w:rPr>
                <w:i/>
                <w:iCs/>
              </w:rPr>
              <w:t xml:space="preserve">RID: Règlement international concernant le transport des marchandises dangereuses par chemin de </w:t>
            </w:r>
            <w:r>
              <w:rPr>
                <w:i/>
                <w:iCs/>
              </w:rPr>
              <w:t>fer</w:t>
            </w:r>
          </w:p>
          <w:p w14:paraId="5BCD5FC0" w14:textId="77777777" w:rsidR="00ED583C" w:rsidRDefault="00ED583C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3823B0">
              <w:rPr>
                <w:i/>
                <w:iCs/>
              </w:rPr>
              <w:t>(föreskrifter angående</w:t>
            </w:r>
            <w:r>
              <w:rPr>
                <w:i/>
                <w:iCs/>
              </w:rPr>
              <w:t xml:space="preserve"> </w:t>
            </w:r>
            <w:r w:rsidRPr="003823B0">
              <w:rPr>
                <w:i/>
                <w:iCs/>
              </w:rPr>
              <w:t>Internationell transport av farligt gods på järnväg)</w:t>
            </w:r>
          </w:p>
          <w:p w14:paraId="70DF33AC" w14:textId="77777777" w:rsidR="00ED583C" w:rsidRDefault="00ED583C" w:rsidP="00ED583C">
            <w:pPr>
              <w:contextualSpacing/>
              <w:rPr>
                <w:i/>
                <w:iCs/>
                <w:lang w:val="en-US"/>
              </w:rPr>
            </w:pPr>
            <w:r w:rsidRPr="00366ABA">
              <w:rPr>
                <w:i/>
                <w:iCs/>
              </w:rPr>
              <w:t xml:space="preserve">  </w:t>
            </w:r>
            <w:r w:rsidRPr="003823B0">
              <w:rPr>
                <w:i/>
                <w:iCs/>
                <w:lang w:val="en-US"/>
              </w:rPr>
              <w:t>IATA-DGR: Dangerous Goods Regulations av "International Air</w:t>
            </w:r>
            <w:r>
              <w:rPr>
                <w:i/>
                <w:iCs/>
                <w:lang w:val="en-US"/>
              </w:rPr>
              <w:t xml:space="preserve"> </w:t>
            </w:r>
            <w:r w:rsidRPr="003823B0">
              <w:rPr>
                <w:i/>
                <w:iCs/>
                <w:lang w:val="en-US"/>
              </w:rPr>
              <w:t>Transport Association" (IATA)</w:t>
            </w:r>
          </w:p>
          <w:p w14:paraId="3DCE2F0B" w14:textId="77777777" w:rsidR="00ED583C" w:rsidRPr="00366ABA" w:rsidRDefault="00ED583C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  <w:lang w:val="en-US"/>
              </w:rPr>
              <w:t xml:space="preserve">  </w:t>
            </w:r>
            <w:r w:rsidRPr="00366ABA">
              <w:rPr>
                <w:i/>
                <w:iCs/>
              </w:rPr>
              <w:t>ICAO: International Civil Aviation Organization</w:t>
            </w:r>
          </w:p>
          <w:p w14:paraId="29EF7FA8" w14:textId="77777777" w:rsidR="00ED583C" w:rsidRPr="00366ABA" w:rsidRDefault="00ED583C" w:rsidP="00ED583C">
            <w:pPr>
              <w:contextualSpacing/>
              <w:rPr>
                <w:i/>
                <w:iCs/>
              </w:rPr>
            </w:pPr>
            <w:r w:rsidRPr="00366ABA">
              <w:rPr>
                <w:i/>
                <w:iCs/>
              </w:rPr>
              <w:t xml:space="preserve">  ICAO-TI: Tekniska instruktioner från "International Civil Aviation Organization" (ICAO)</w:t>
            </w:r>
          </w:p>
          <w:p w14:paraId="64010E85" w14:textId="77777777" w:rsidR="00ED583C" w:rsidRPr="004371C6" w:rsidRDefault="00ED583C" w:rsidP="00ED583C">
            <w:pPr>
              <w:contextualSpacing/>
              <w:rPr>
                <w:i/>
                <w:iCs/>
              </w:rPr>
            </w:pPr>
            <w:r w:rsidRPr="00366ABA"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CLP: Klassificering, märkning och förpackning (förordning (EG) nr 1272/2008</w:t>
            </w:r>
          </w:p>
          <w:p w14:paraId="1796F0E4" w14:textId="77777777" w:rsidR="00ED583C" w:rsidRPr="004371C6" w:rsidRDefault="00ED583C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REACH: Europaparlamentets och rådets förordning (EG) nr 1907/2006 av den 18 december 2006 om registrering,</w:t>
            </w:r>
          </w:p>
          <w:p w14:paraId="14A415E0" w14:textId="77777777" w:rsidR="00ED583C" w:rsidRPr="004371C6" w:rsidRDefault="00ED583C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Utvärdering, auktorisation och begränsning av kemikalier.</w:t>
            </w:r>
          </w:p>
          <w:p w14:paraId="75E7EAF1" w14:textId="77777777" w:rsidR="00ED583C" w:rsidRPr="004371C6" w:rsidRDefault="00ED583C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EC50: effektiv koncentration, 50 procent</w:t>
            </w:r>
          </w:p>
          <w:p w14:paraId="5D2D2512" w14:textId="77777777" w:rsidR="00ED583C" w:rsidRDefault="00ED583C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ADR: Accord européen sur le transport des marchandises dangereuses par Route (</w:t>
            </w:r>
            <w:r w:rsidRPr="0060429C">
              <w:rPr>
                <w:i/>
                <w:iCs/>
              </w:rPr>
              <w:t>Europeiskt avtal o</w:t>
            </w:r>
            <w:r>
              <w:rPr>
                <w:i/>
                <w:iCs/>
              </w:rPr>
              <w:t xml:space="preserve">m       </w:t>
            </w:r>
          </w:p>
          <w:p w14:paraId="27F417C1" w14:textId="77777777" w:rsidR="00ED583C" w:rsidRPr="004371C6" w:rsidRDefault="00ED583C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60429C">
              <w:rPr>
                <w:i/>
                <w:iCs/>
              </w:rPr>
              <w:t>internationell transport av farligt gods på väg</w:t>
            </w:r>
            <w:r w:rsidRPr="004371C6">
              <w:rPr>
                <w:i/>
                <w:iCs/>
              </w:rPr>
              <w:t>)</w:t>
            </w:r>
          </w:p>
          <w:p w14:paraId="5A401663" w14:textId="77777777" w:rsidR="00ED583C" w:rsidRPr="0060429C" w:rsidRDefault="00ED583C" w:rsidP="00ED583C">
            <w:pPr>
              <w:contextualSpacing/>
              <w:rPr>
                <w:i/>
                <w:iCs/>
                <w:lang w:val="en-US"/>
              </w:rPr>
            </w:pPr>
            <w:r w:rsidRPr="00123332">
              <w:rPr>
                <w:i/>
                <w:iCs/>
              </w:rPr>
              <w:t xml:space="preserve">  </w:t>
            </w:r>
            <w:r w:rsidRPr="0060429C">
              <w:rPr>
                <w:i/>
                <w:iCs/>
                <w:lang w:val="en-US"/>
              </w:rPr>
              <w:t>IMDG: International Maritime Code for Dangerous Goods</w:t>
            </w:r>
          </w:p>
          <w:p w14:paraId="67A7B48C" w14:textId="77777777" w:rsidR="00ED583C" w:rsidRPr="004371C6" w:rsidRDefault="00ED583C" w:rsidP="00ED583C">
            <w:pPr>
              <w:contextualSpacing/>
              <w:rPr>
                <w:i/>
                <w:iCs/>
              </w:rPr>
            </w:pPr>
            <w:r w:rsidRPr="009B260B">
              <w:rPr>
                <w:i/>
                <w:iCs/>
                <w:lang w:val="en-US"/>
              </w:rPr>
              <w:t xml:space="preserve">  </w:t>
            </w:r>
            <w:r w:rsidRPr="004371C6">
              <w:rPr>
                <w:i/>
                <w:iCs/>
              </w:rPr>
              <w:t>IATA: International Air Transport Association</w:t>
            </w:r>
          </w:p>
          <w:p w14:paraId="27C63DDF" w14:textId="77777777" w:rsidR="00ED583C" w:rsidRPr="004371C6" w:rsidRDefault="00ED583C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GHS: Globalt harmoniserat system för klassificering och märkning av kemikalier</w:t>
            </w:r>
          </w:p>
          <w:p w14:paraId="7B4053C6" w14:textId="77777777" w:rsidR="00ED583C" w:rsidRPr="004371C6" w:rsidRDefault="00ED583C" w:rsidP="00ED583C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VCI: tysk kemisk industriförening</w:t>
            </w:r>
          </w:p>
          <w:p w14:paraId="69598611" w14:textId="77777777" w:rsidR="00ED583C" w:rsidRDefault="00ED583C" w:rsidP="00ED583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EINECS: Europeisk förteckning över befintliga kommersiella kemiska ämnen</w:t>
            </w:r>
          </w:p>
          <w:p w14:paraId="385E64B6" w14:textId="691B45A2" w:rsidR="00DC7F06" w:rsidRPr="00DC7F06" w:rsidRDefault="00DC7F06" w:rsidP="00DC7F0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C7F06">
              <w:rPr>
                <w:i/>
                <w:iCs/>
              </w:rPr>
              <w:t xml:space="preserve">ELINCS: Europeisk lista över anmälda kemiska ämnen </w:t>
            </w:r>
          </w:p>
          <w:p w14:paraId="184A637A" w14:textId="77777777" w:rsidR="00DC7F06" w:rsidRPr="00DC7F06" w:rsidRDefault="00DC7F06" w:rsidP="00DC7F06">
            <w:pPr>
              <w:rPr>
                <w:i/>
                <w:iCs/>
              </w:rPr>
            </w:pPr>
            <w:r w:rsidRPr="00DC7F06">
              <w:rPr>
                <w:i/>
                <w:iCs/>
              </w:rPr>
              <w:t xml:space="preserve">  CAS: Chemical Abstracts Service (avdelning av American Chemical Society)</w:t>
            </w:r>
          </w:p>
          <w:p w14:paraId="78D6EC20" w14:textId="77777777" w:rsidR="00DC7F06" w:rsidRPr="004371C6" w:rsidRDefault="00DC7F06" w:rsidP="00DC7F06">
            <w:pPr>
              <w:rPr>
                <w:i/>
                <w:iCs/>
              </w:rPr>
            </w:pPr>
            <w:r w:rsidRPr="00DC7F06"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GefStoffV: Förordning om farliga ämnen, Tyskland</w:t>
            </w:r>
          </w:p>
          <w:p w14:paraId="682D794A" w14:textId="77777777" w:rsidR="00DC7F06" w:rsidRPr="00DC7F06" w:rsidRDefault="00DC7F06" w:rsidP="00DC7F06">
            <w:pPr>
              <w:rPr>
                <w:i/>
                <w:iCs/>
              </w:rPr>
            </w:pPr>
            <w:r w:rsidRPr="009B260B">
              <w:rPr>
                <w:i/>
                <w:iCs/>
              </w:rPr>
              <w:t xml:space="preserve">  </w:t>
            </w:r>
            <w:r w:rsidRPr="00DC7F06">
              <w:rPr>
                <w:i/>
                <w:iCs/>
              </w:rPr>
              <w:t>DNEL: Härledd nolleffektnivå (REACH)</w:t>
            </w:r>
          </w:p>
          <w:p w14:paraId="3392FADA" w14:textId="77777777" w:rsidR="00DC7F06" w:rsidRPr="00DC7F06" w:rsidRDefault="00DC7F06" w:rsidP="00DC7F06">
            <w:pPr>
              <w:rPr>
                <w:i/>
                <w:iCs/>
              </w:rPr>
            </w:pPr>
            <w:r w:rsidRPr="00DC7F06">
              <w:rPr>
                <w:i/>
                <w:iCs/>
              </w:rPr>
              <w:t xml:space="preserve">  PNEC: Predicted No-Effect Concentration (REACH)</w:t>
            </w:r>
          </w:p>
          <w:p w14:paraId="28AE5769" w14:textId="77777777" w:rsidR="00DC7F06" w:rsidRPr="004371C6" w:rsidRDefault="00DC7F06" w:rsidP="00DC7F06">
            <w:pPr>
              <w:rPr>
                <w:i/>
                <w:iCs/>
              </w:rPr>
            </w:pPr>
            <w:r w:rsidRPr="00DC7F06"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LC50: Dödlig koncentration, 50 procent</w:t>
            </w:r>
          </w:p>
          <w:p w14:paraId="435C254B" w14:textId="77777777" w:rsidR="00DC7F06" w:rsidRPr="004371C6" w:rsidRDefault="00DC7F06" w:rsidP="00DC7F0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LD50: Dödlig dos, 50 procent</w:t>
            </w:r>
          </w:p>
          <w:p w14:paraId="410F9965" w14:textId="77777777" w:rsidR="00DC7F06" w:rsidRDefault="00DC7F06" w:rsidP="00DC7F0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PBT: persistent, bioackumulerande, giftig (persistent, bioackumulerande och giftig)</w:t>
            </w:r>
          </w:p>
          <w:p w14:paraId="5D1FF935" w14:textId="5F53D72B" w:rsidR="00ED583C" w:rsidRPr="00DC7F06" w:rsidRDefault="00DC7F06" w:rsidP="00DC7F0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vPvB: mycket ihållande, mycket bioackumulerande</w:t>
            </w:r>
          </w:p>
        </w:tc>
      </w:tr>
    </w:tbl>
    <w:p w14:paraId="3864D96F" w14:textId="77777777" w:rsidR="00ED583C" w:rsidRDefault="00ED583C"/>
    <w:sectPr w:rsidR="00ED583C" w:rsidSect="000071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5BE77" w14:textId="77777777" w:rsidR="00A96B1F" w:rsidRDefault="00A96B1F" w:rsidP="00A96B1F">
      <w:pPr>
        <w:spacing w:after="0" w:line="240" w:lineRule="auto"/>
      </w:pPr>
      <w:r>
        <w:separator/>
      </w:r>
    </w:p>
  </w:endnote>
  <w:endnote w:type="continuationSeparator" w:id="0">
    <w:p w14:paraId="4218AA2C" w14:textId="77777777" w:rsidR="00A96B1F" w:rsidRDefault="00A96B1F" w:rsidP="00A96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6A4C8" w14:textId="77777777" w:rsidR="00A96B1F" w:rsidRDefault="00A96B1F" w:rsidP="00A96B1F">
      <w:pPr>
        <w:spacing w:after="0" w:line="240" w:lineRule="auto"/>
      </w:pPr>
      <w:r>
        <w:separator/>
      </w:r>
    </w:p>
  </w:footnote>
  <w:footnote w:type="continuationSeparator" w:id="0">
    <w:p w14:paraId="70D5E2F2" w14:textId="77777777" w:rsidR="00A96B1F" w:rsidRDefault="00A96B1F" w:rsidP="00A96B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1F"/>
    <w:rsid w:val="000071A0"/>
    <w:rsid w:val="001F0928"/>
    <w:rsid w:val="00203853"/>
    <w:rsid w:val="00361E78"/>
    <w:rsid w:val="00371D9F"/>
    <w:rsid w:val="003D271B"/>
    <w:rsid w:val="003D5136"/>
    <w:rsid w:val="0049496B"/>
    <w:rsid w:val="00A96B1F"/>
    <w:rsid w:val="00CD15B2"/>
    <w:rsid w:val="00D84D31"/>
    <w:rsid w:val="00DC7F06"/>
    <w:rsid w:val="00DF6FCB"/>
    <w:rsid w:val="00E82992"/>
    <w:rsid w:val="00E97DB9"/>
    <w:rsid w:val="00ED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9D4FB8"/>
  <w15:chartTrackingRefBased/>
  <w15:docId w15:val="{A8712731-FF0B-4143-88D7-8A18F28D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1A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007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0071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lrich.boenig@clc-boenig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6</Pages>
  <Words>2908</Words>
  <Characters>15417</Characters>
  <Application>Microsoft Office Word</Application>
  <DocSecurity>0</DocSecurity>
  <Lines>128</Lines>
  <Paragraphs>36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Grönlund</dc:creator>
  <cp:keywords/>
  <dc:description/>
  <cp:lastModifiedBy>Linda Grönlund</cp:lastModifiedBy>
  <cp:revision>7</cp:revision>
  <dcterms:created xsi:type="dcterms:W3CDTF">2023-01-20T09:06:00Z</dcterms:created>
  <dcterms:modified xsi:type="dcterms:W3CDTF">2023-01-26T07:53:00Z</dcterms:modified>
</cp:coreProperties>
</file>